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A2091A" w:rsidRPr="00A2091A" w:rsidTr="00A2091A">
        <w:trPr>
          <w:tblCellSpacing w:w="0" w:type="dxa"/>
        </w:trPr>
        <w:tc>
          <w:tcPr>
            <w:tcW w:w="3348" w:type="dxa"/>
            <w:shd w:val="clear" w:color="auto" w:fill="FFFFFF"/>
            <w:tcMar>
              <w:top w:w="0" w:type="dxa"/>
              <w:left w:w="108" w:type="dxa"/>
              <w:bottom w:w="0" w:type="dxa"/>
              <w:right w:w="108" w:type="dxa"/>
            </w:tcMar>
            <w:hideMark/>
          </w:tcPr>
          <w:p w:rsidR="00A2091A" w:rsidRPr="00A2091A" w:rsidRDefault="00A2091A" w:rsidP="00A42287">
            <w:pPr>
              <w:spacing w:before="120" w:after="120" w:line="195" w:lineRule="atLeast"/>
              <w:jc w:val="center"/>
              <w:rPr>
                <w:rFonts w:ascii="Arial" w:eastAsia="Times New Roman" w:hAnsi="Arial" w:cs="Arial"/>
                <w:color w:val="000000"/>
                <w:sz w:val="15"/>
                <w:szCs w:val="15"/>
                <w:lang w:eastAsia="en-GB"/>
              </w:rPr>
            </w:pPr>
            <w:r w:rsidRPr="00A2091A">
              <w:rPr>
                <w:rFonts w:ascii="Arial" w:eastAsia="Times New Roman" w:hAnsi="Arial" w:cs="Arial"/>
                <w:b/>
                <w:bCs/>
                <w:color w:val="000000"/>
                <w:sz w:val="15"/>
                <w:szCs w:val="15"/>
                <w:lang w:eastAsia="en-GB"/>
              </w:rPr>
              <w:t>QUỐC HỘI</w:t>
            </w:r>
            <w:r w:rsidRPr="00A2091A">
              <w:rPr>
                <w:rFonts w:ascii="Arial" w:eastAsia="Times New Roman" w:hAnsi="Arial" w:cs="Arial"/>
                <w:b/>
                <w:bCs/>
                <w:color w:val="000000"/>
                <w:sz w:val="15"/>
                <w:szCs w:val="15"/>
                <w:lang w:eastAsia="en-GB"/>
              </w:rPr>
              <w:br/>
              <w:t>--------</w:t>
            </w:r>
          </w:p>
        </w:tc>
        <w:tc>
          <w:tcPr>
            <w:tcW w:w="5508" w:type="dxa"/>
            <w:shd w:val="clear" w:color="auto" w:fill="FFFFFF"/>
            <w:tcMar>
              <w:top w:w="0" w:type="dxa"/>
              <w:left w:w="108" w:type="dxa"/>
              <w:bottom w:w="0" w:type="dxa"/>
              <w:right w:w="108" w:type="dxa"/>
            </w:tcMar>
            <w:hideMark/>
          </w:tcPr>
          <w:p w:rsidR="00A2091A" w:rsidRPr="00A2091A" w:rsidRDefault="00A2091A" w:rsidP="00A42287">
            <w:pPr>
              <w:spacing w:before="120" w:after="120" w:line="195" w:lineRule="atLeast"/>
              <w:jc w:val="center"/>
              <w:rPr>
                <w:rFonts w:ascii="Arial" w:eastAsia="Times New Roman" w:hAnsi="Arial" w:cs="Arial"/>
                <w:color w:val="000000"/>
                <w:sz w:val="15"/>
                <w:szCs w:val="15"/>
                <w:lang w:eastAsia="en-GB"/>
              </w:rPr>
            </w:pPr>
            <w:r w:rsidRPr="00A2091A">
              <w:rPr>
                <w:rFonts w:ascii="Arial" w:eastAsia="Times New Roman" w:hAnsi="Arial" w:cs="Arial"/>
                <w:b/>
                <w:bCs/>
                <w:color w:val="000000"/>
                <w:sz w:val="15"/>
                <w:szCs w:val="15"/>
                <w:lang w:eastAsia="en-GB"/>
              </w:rPr>
              <w:t>CỘNG HÒA XÃ HỘI CHỦ NGHĨA VIỆT NAM</w:t>
            </w:r>
            <w:r w:rsidRPr="00A2091A">
              <w:rPr>
                <w:rFonts w:ascii="Arial" w:eastAsia="Times New Roman" w:hAnsi="Arial" w:cs="Arial"/>
                <w:b/>
                <w:bCs/>
                <w:color w:val="000000"/>
                <w:sz w:val="15"/>
                <w:szCs w:val="15"/>
                <w:lang w:eastAsia="en-GB"/>
              </w:rPr>
              <w:br/>
              <w:t>Độc lập - Tự do - Hạnh phúc</w:t>
            </w:r>
            <w:r w:rsidRPr="00A2091A">
              <w:rPr>
                <w:rFonts w:ascii="Arial" w:eastAsia="Times New Roman" w:hAnsi="Arial" w:cs="Arial"/>
                <w:b/>
                <w:bCs/>
                <w:color w:val="000000"/>
                <w:sz w:val="15"/>
                <w:szCs w:val="15"/>
                <w:lang w:eastAsia="en-GB"/>
              </w:rPr>
              <w:br/>
              <w:t>---------------</w:t>
            </w:r>
          </w:p>
        </w:tc>
      </w:tr>
      <w:tr w:rsidR="00A2091A" w:rsidRPr="00A2091A" w:rsidTr="00A2091A">
        <w:trPr>
          <w:tblCellSpacing w:w="0" w:type="dxa"/>
        </w:trPr>
        <w:tc>
          <w:tcPr>
            <w:tcW w:w="3348" w:type="dxa"/>
            <w:shd w:val="clear" w:color="auto" w:fill="FFFFFF"/>
            <w:tcMar>
              <w:top w:w="0" w:type="dxa"/>
              <w:left w:w="108" w:type="dxa"/>
              <w:bottom w:w="0" w:type="dxa"/>
              <w:right w:w="108" w:type="dxa"/>
            </w:tcMar>
            <w:hideMark/>
          </w:tcPr>
          <w:p w:rsidR="00A2091A" w:rsidRPr="00A2091A" w:rsidRDefault="00A2091A" w:rsidP="00A42287">
            <w:pPr>
              <w:spacing w:before="120" w:after="120" w:line="195" w:lineRule="atLeast"/>
              <w:jc w:val="center"/>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Luật số: 69/2020/QH14</w:t>
            </w:r>
          </w:p>
        </w:tc>
        <w:tc>
          <w:tcPr>
            <w:tcW w:w="5508" w:type="dxa"/>
            <w:shd w:val="clear" w:color="auto" w:fill="FFFFFF"/>
            <w:tcMar>
              <w:top w:w="0" w:type="dxa"/>
              <w:left w:w="108" w:type="dxa"/>
              <w:bottom w:w="0" w:type="dxa"/>
              <w:right w:w="108" w:type="dxa"/>
            </w:tcMar>
            <w:hideMark/>
          </w:tcPr>
          <w:p w:rsidR="00A2091A" w:rsidRPr="00A2091A" w:rsidRDefault="00A2091A" w:rsidP="00A42287">
            <w:pPr>
              <w:spacing w:before="120" w:after="120" w:line="195" w:lineRule="atLeast"/>
              <w:jc w:val="center"/>
              <w:rPr>
                <w:rFonts w:ascii="Arial" w:eastAsia="Times New Roman" w:hAnsi="Arial" w:cs="Arial"/>
                <w:color w:val="000000"/>
                <w:sz w:val="15"/>
                <w:szCs w:val="15"/>
                <w:lang w:eastAsia="en-GB"/>
              </w:rPr>
            </w:pPr>
            <w:r w:rsidRPr="00A2091A">
              <w:rPr>
                <w:rFonts w:ascii="Arial" w:eastAsia="Times New Roman" w:hAnsi="Arial" w:cs="Arial"/>
                <w:i/>
                <w:iCs/>
                <w:color w:val="000000"/>
                <w:sz w:val="15"/>
                <w:szCs w:val="15"/>
                <w:lang w:eastAsia="en-GB"/>
              </w:rPr>
              <w:t>Hà Nội, ngày 13 tháng 11 năm 2020</w:t>
            </w:r>
          </w:p>
        </w:tc>
      </w:tr>
    </w:tbl>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b/>
          <w:bCs/>
          <w:color w:val="000000"/>
          <w:sz w:val="15"/>
          <w:szCs w:val="15"/>
          <w:lang w:val="vi-VN" w:eastAsia="en-GB"/>
        </w:rPr>
        <w:t> </w:t>
      </w:r>
    </w:p>
    <w:p w:rsidR="00A2091A" w:rsidRPr="00A2091A" w:rsidRDefault="00A2091A" w:rsidP="00A42287">
      <w:pPr>
        <w:shd w:val="clear" w:color="auto" w:fill="FFFFFF"/>
        <w:spacing w:after="0" w:line="195" w:lineRule="atLeast"/>
        <w:jc w:val="center"/>
        <w:rPr>
          <w:rFonts w:ascii="Arial" w:eastAsia="Times New Roman" w:hAnsi="Arial" w:cs="Arial"/>
          <w:color w:val="000000"/>
          <w:sz w:val="15"/>
          <w:szCs w:val="15"/>
          <w:lang w:eastAsia="en-GB"/>
        </w:rPr>
      </w:pPr>
      <w:bookmarkStart w:id="0" w:name="loai_1"/>
      <w:r w:rsidRPr="00A2091A">
        <w:rPr>
          <w:rFonts w:ascii="Arial" w:eastAsia="Times New Roman" w:hAnsi="Arial" w:cs="Arial"/>
          <w:b/>
          <w:bCs/>
          <w:color w:val="000000"/>
          <w:sz w:val="24"/>
          <w:szCs w:val="24"/>
          <w:lang w:val="vi-VN" w:eastAsia="en-GB"/>
        </w:rPr>
        <w:t>LUẬT</w:t>
      </w:r>
      <w:bookmarkEnd w:id="0"/>
    </w:p>
    <w:p w:rsidR="00A2091A" w:rsidRPr="00A2091A" w:rsidRDefault="00A2091A" w:rsidP="00A42287">
      <w:pPr>
        <w:shd w:val="clear" w:color="auto" w:fill="FFFFFF"/>
        <w:spacing w:after="0" w:line="195" w:lineRule="atLeast"/>
        <w:jc w:val="center"/>
        <w:rPr>
          <w:rFonts w:ascii="Arial" w:eastAsia="Times New Roman" w:hAnsi="Arial" w:cs="Arial"/>
          <w:color w:val="000000"/>
          <w:sz w:val="15"/>
          <w:szCs w:val="15"/>
          <w:lang w:eastAsia="en-GB"/>
        </w:rPr>
      </w:pPr>
      <w:bookmarkStart w:id="1" w:name="loai_1_name"/>
      <w:r w:rsidRPr="00A2091A">
        <w:rPr>
          <w:rFonts w:ascii="Arial" w:eastAsia="Times New Roman" w:hAnsi="Arial" w:cs="Arial"/>
          <w:color w:val="000000"/>
          <w:sz w:val="15"/>
          <w:szCs w:val="15"/>
          <w:lang w:val="vi-VN" w:eastAsia="en-GB"/>
        </w:rPr>
        <w:t>NGƯỜI LAO ĐỘNG VIỆT NAM ĐI LÀM VIỆC Ở NƯỚC NGOÀI THEO HỢP ĐỒNG</w:t>
      </w:r>
      <w:bookmarkEnd w:id="1"/>
    </w:p>
    <w:p w:rsidR="00A2091A" w:rsidRPr="00A2091A" w:rsidRDefault="00A2091A" w:rsidP="00A42287">
      <w:pPr>
        <w:shd w:val="clear" w:color="auto" w:fill="FFFFFF"/>
        <w:spacing w:before="120" w:after="120" w:line="195" w:lineRule="atLeast"/>
        <w:jc w:val="center"/>
        <w:rPr>
          <w:rFonts w:ascii="Arial" w:eastAsia="Times New Roman" w:hAnsi="Arial" w:cs="Arial"/>
          <w:color w:val="000000"/>
          <w:sz w:val="15"/>
          <w:szCs w:val="15"/>
          <w:lang w:eastAsia="en-GB"/>
        </w:rPr>
      </w:pPr>
      <w:r w:rsidRPr="00A2091A">
        <w:rPr>
          <w:rFonts w:ascii="Arial" w:eastAsia="Times New Roman" w:hAnsi="Arial" w:cs="Arial"/>
          <w:i/>
          <w:iCs/>
          <w:color w:val="000000"/>
          <w:sz w:val="15"/>
          <w:szCs w:val="15"/>
          <w:lang w:val="vi-VN" w:eastAsia="en-GB"/>
        </w:rPr>
        <w:t>Căn cứ Hiến pháp nước Cộng hòa xã hội chủ nghĩa Việt Nam;</w:t>
      </w:r>
    </w:p>
    <w:p w:rsidR="00A2091A" w:rsidRPr="00A2091A" w:rsidRDefault="00A2091A" w:rsidP="00A42287">
      <w:pPr>
        <w:shd w:val="clear" w:color="auto" w:fill="FFFFFF"/>
        <w:spacing w:before="120" w:after="120" w:line="195" w:lineRule="atLeast"/>
        <w:jc w:val="center"/>
        <w:rPr>
          <w:rFonts w:ascii="Arial" w:eastAsia="Times New Roman" w:hAnsi="Arial" w:cs="Arial"/>
          <w:color w:val="000000"/>
          <w:sz w:val="15"/>
          <w:szCs w:val="15"/>
          <w:lang w:eastAsia="en-GB"/>
        </w:rPr>
      </w:pPr>
      <w:r w:rsidRPr="00A2091A">
        <w:rPr>
          <w:rFonts w:ascii="Arial" w:eastAsia="Times New Roman" w:hAnsi="Arial" w:cs="Arial"/>
          <w:i/>
          <w:iCs/>
          <w:color w:val="000000"/>
          <w:sz w:val="15"/>
          <w:szCs w:val="15"/>
          <w:lang w:val="vi-VN" w:eastAsia="en-GB"/>
        </w:rPr>
        <w:t>Quốc hội ban hành Luật Người lao động Việt Nam đi làm việc ở nước ngoài theo hợp đồng.</w:t>
      </w:r>
    </w:p>
    <w:p w:rsidR="00A2091A" w:rsidRPr="00A2091A" w:rsidRDefault="00A2091A" w:rsidP="00A42287">
      <w:pPr>
        <w:shd w:val="clear" w:color="auto" w:fill="FFFFFF"/>
        <w:spacing w:after="0" w:line="195" w:lineRule="atLeast"/>
        <w:jc w:val="center"/>
        <w:rPr>
          <w:rFonts w:ascii="Arial" w:eastAsia="Times New Roman" w:hAnsi="Arial" w:cs="Arial"/>
          <w:color w:val="000000"/>
          <w:sz w:val="15"/>
          <w:szCs w:val="15"/>
          <w:lang w:eastAsia="en-GB"/>
        </w:rPr>
      </w:pPr>
      <w:bookmarkStart w:id="2" w:name="chuong_1"/>
      <w:r w:rsidRPr="00A2091A">
        <w:rPr>
          <w:rFonts w:ascii="Arial" w:eastAsia="Times New Roman" w:hAnsi="Arial" w:cs="Arial"/>
          <w:b/>
          <w:bCs/>
          <w:color w:val="000000"/>
          <w:sz w:val="15"/>
          <w:szCs w:val="15"/>
          <w:lang w:eastAsia="en-GB"/>
        </w:rPr>
        <w:t>Chương I</w:t>
      </w:r>
      <w:bookmarkEnd w:id="2"/>
    </w:p>
    <w:p w:rsidR="00A2091A" w:rsidRPr="00A2091A" w:rsidRDefault="00A2091A" w:rsidP="00A42287">
      <w:pPr>
        <w:shd w:val="clear" w:color="auto" w:fill="FFFFFF"/>
        <w:spacing w:after="0" w:line="195" w:lineRule="atLeast"/>
        <w:jc w:val="center"/>
        <w:rPr>
          <w:rFonts w:ascii="Arial" w:eastAsia="Times New Roman" w:hAnsi="Arial" w:cs="Arial"/>
          <w:color w:val="000000"/>
          <w:sz w:val="15"/>
          <w:szCs w:val="15"/>
          <w:lang w:eastAsia="en-GB"/>
        </w:rPr>
      </w:pPr>
      <w:bookmarkStart w:id="3" w:name="chuong_1_name"/>
      <w:r w:rsidRPr="00A2091A">
        <w:rPr>
          <w:rFonts w:ascii="Arial" w:eastAsia="Times New Roman" w:hAnsi="Arial" w:cs="Arial"/>
          <w:b/>
          <w:bCs/>
          <w:color w:val="000000"/>
          <w:sz w:val="24"/>
          <w:szCs w:val="24"/>
          <w:lang w:eastAsia="en-GB"/>
        </w:rPr>
        <w:t>NHỮNG QUY ĐỊNH CHUNG</w:t>
      </w:r>
      <w:bookmarkEnd w:id="3"/>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4" w:name="dieu_1"/>
      <w:r w:rsidRPr="00A2091A">
        <w:rPr>
          <w:rFonts w:ascii="Arial" w:eastAsia="Times New Roman" w:hAnsi="Arial" w:cs="Arial"/>
          <w:b/>
          <w:bCs/>
          <w:color w:val="000000"/>
          <w:sz w:val="15"/>
          <w:szCs w:val="15"/>
          <w:lang w:eastAsia="en-GB"/>
        </w:rPr>
        <w:t>Điều 1. Phạm vi điều chỉnh</w:t>
      </w:r>
      <w:bookmarkEnd w:id="4"/>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Luật này quy định về quyền, nghĩa vụ và trách nhiệm của người lao động Việt Nam đi làm việc ở nước ngoài theo hợp đồng, doanh nghiệp, đơn vị sự nghiệp và cơ quan, tổ chức, cá nhân có liên quan đến lĩnh vực người lao động Việt Nam đi làm việc ở nước ngoài theo hợp đồng; bồi dưỡng kỹ năng nghề, ngoại ngữ, giáo dục định hướng cho người lao động; Quỹ Hỗ trợ việc làm ngoài nước; chính sách đối với người lao động; quản lý nhà nước trong lĩnh vực người lao động Việt Nam đi làm việc ở nước ngoài theo hợp đồng.</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5" w:name="dieu_2"/>
      <w:r w:rsidRPr="00A2091A">
        <w:rPr>
          <w:rFonts w:ascii="Arial" w:eastAsia="Times New Roman" w:hAnsi="Arial" w:cs="Arial"/>
          <w:b/>
          <w:bCs/>
          <w:color w:val="000000"/>
          <w:sz w:val="15"/>
          <w:szCs w:val="15"/>
          <w:lang w:eastAsia="en-GB"/>
        </w:rPr>
        <w:t>Điều 2. Đối tượng áp dụng</w:t>
      </w:r>
      <w:bookmarkEnd w:id="5"/>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Người lao động Việt Nam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Doanh nghiệp Việt Nam đưa người lao động Việt Nam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Đơn vị sự nghiệp công lập thuộc Bộ, cơ quan ngang Bộ, cơ quan thuộc Chính phủ (sau đây gọi chung là đơn vị sự nghiệp) được giao nhiệm vụ đưa người lao động Việt Nam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4. Cơ quan, tổ chức, cá nhân có liên quan đến lĩnh vực người lao động Việt Nam đi làm việc ở nước ngoài theo hợp đồng.</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6" w:name="dieu_3"/>
      <w:r w:rsidRPr="00A2091A">
        <w:rPr>
          <w:rFonts w:ascii="Arial" w:eastAsia="Times New Roman" w:hAnsi="Arial" w:cs="Arial"/>
          <w:b/>
          <w:bCs/>
          <w:color w:val="000000"/>
          <w:sz w:val="15"/>
          <w:szCs w:val="15"/>
          <w:lang w:eastAsia="en-GB"/>
        </w:rPr>
        <w:t>Điều 3. Giải thích từ ngữ</w:t>
      </w:r>
      <w:bookmarkEnd w:id="6"/>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Trong Luật này, các từ ngữ dưới đây được hiểu như sau:</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w:t>
      </w:r>
      <w:r w:rsidRPr="00A2091A">
        <w:rPr>
          <w:rFonts w:ascii="Arial" w:eastAsia="Times New Roman" w:hAnsi="Arial" w:cs="Arial"/>
          <w:i/>
          <w:iCs/>
          <w:color w:val="000000"/>
          <w:sz w:val="15"/>
          <w:szCs w:val="15"/>
          <w:lang w:eastAsia="en-GB"/>
        </w:rPr>
        <w:t>Người lao động Việt Nam đi làm việc ở nước ngoài theo hợp đồng</w:t>
      </w:r>
      <w:r w:rsidRPr="00A2091A">
        <w:rPr>
          <w:rFonts w:ascii="Arial" w:eastAsia="Times New Roman" w:hAnsi="Arial" w:cs="Arial"/>
          <w:color w:val="000000"/>
          <w:sz w:val="15"/>
          <w:szCs w:val="15"/>
          <w:lang w:eastAsia="en-GB"/>
        </w:rPr>
        <w:t> là công dân Việt Nam từ đủ 18 tuổi trở lên cư trú tại Việt Nam đi làm việc ở nước ngoài theo quy định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w:t>
      </w:r>
      <w:r w:rsidRPr="00A2091A">
        <w:rPr>
          <w:rFonts w:ascii="Arial" w:eastAsia="Times New Roman" w:hAnsi="Arial" w:cs="Arial"/>
          <w:i/>
          <w:iCs/>
          <w:color w:val="000000"/>
          <w:sz w:val="15"/>
          <w:szCs w:val="15"/>
          <w:lang w:eastAsia="en-GB"/>
        </w:rPr>
        <w:t>Người sử dụng lao động ở nước ngoài</w:t>
      </w:r>
      <w:r w:rsidRPr="00A2091A">
        <w:rPr>
          <w:rFonts w:ascii="Arial" w:eastAsia="Times New Roman" w:hAnsi="Arial" w:cs="Arial"/>
          <w:color w:val="000000"/>
          <w:sz w:val="15"/>
          <w:szCs w:val="15"/>
          <w:lang w:eastAsia="en-GB"/>
        </w:rPr>
        <w:t> là doanh nghiệp, tổ chức, cá nhân trực tiếp thuê mướn, sử dụng người lao động Việt Nam làm việc cho mình ở nước ngoài theo hợp đồng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w:t>
      </w:r>
      <w:r w:rsidRPr="00A2091A">
        <w:rPr>
          <w:rFonts w:ascii="Arial" w:eastAsia="Times New Roman" w:hAnsi="Arial" w:cs="Arial"/>
          <w:i/>
          <w:iCs/>
          <w:color w:val="000000"/>
          <w:sz w:val="15"/>
          <w:szCs w:val="15"/>
          <w:lang w:eastAsia="en-GB"/>
        </w:rPr>
        <w:t>Bên nước ngoài tiếp nhận lao động</w:t>
      </w:r>
      <w:r w:rsidRPr="00A2091A">
        <w:rPr>
          <w:rFonts w:ascii="Arial" w:eastAsia="Times New Roman" w:hAnsi="Arial" w:cs="Arial"/>
          <w:color w:val="000000"/>
          <w:sz w:val="15"/>
          <w:szCs w:val="15"/>
          <w:lang w:eastAsia="en-GB"/>
        </w:rPr>
        <w:t> là người sử dụng lao động ở nước ngoài, tổ chức dịch vụ việc làm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4. </w:t>
      </w:r>
      <w:r w:rsidRPr="00A2091A">
        <w:rPr>
          <w:rFonts w:ascii="Arial" w:eastAsia="Times New Roman" w:hAnsi="Arial" w:cs="Arial"/>
          <w:i/>
          <w:iCs/>
          <w:color w:val="000000"/>
          <w:sz w:val="15"/>
          <w:szCs w:val="15"/>
          <w:lang w:eastAsia="en-GB"/>
        </w:rPr>
        <w:t>Phân biệt đối xử</w:t>
      </w:r>
      <w:r w:rsidRPr="00A2091A">
        <w:rPr>
          <w:rFonts w:ascii="Arial" w:eastAsia="Times New Roman" w:hAnsi="Arial" w:cs="Arial"/>
          <w:color w:val="000000"/>
          <w:sz w:val="15"/>
          <w:szCs w:val="15"/>
          <w:lang w:eastAsia="en-GB"/>
        </w:rPr>
        <w:t> là hành vi phân biệt, loại trừ hoặc ưu tiên dựa trên chủng tộc, màu da, nguồn gốc quốc gia hoặc nguồn gốc xã hội, dân tộc, giới tính, độ tuổi, tình trạng thai sản, tình trạng hôn nhân, tôn giáo, tín ngưỡng, chính kiến, khuyết tật, trách nhiệm gia đình hoặc trên cơ sở tình trạng nhiễm HIV hoặc vì lý do thành lập, gia nhập và hoạt động công đoàn, tổ chức của người lao động tại doanh nghiệp có tác động làm ảnh hưởng đến bình đẳng về cơ hội việc làm hoặc nghề nghiệp.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Việc phân biệt, loại trừ hoặc ưu tiên xuất phát từ yêu cầu đặc thù của công việc và các hành vi duy trì, bảo vệ việc làm cho người lao động dễ bị tổn thương thì không bị xem là phân biệt đối xử.</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5. </w:t>
      </w:r>
      <w:r w:rsidRPr="00A2091A">
        <w:rPr>
          <w:rFonts w:ascii="Arial" w:eastAsia="Times New Roman" w:hAnsi="Arial" w:cs="Arial"/>
          <w:i/>
          <w:iCs/>
          <w:color w:val="000000"/>
          <w:sz w:val="15"/>
          <w:szCs w:val="15"/>
          <w:lang w:eastAsia="en-GB"/>
        </w:rPr>
        <w:t>Cưỡng bức lao động</w:t>
      </w:r>
      <w:r w:rsidRPr="00A2091A">
        <w:rPr>
          <w:rFonts w:ascii="Arial" w:eastAsia="Times New Roman" w:hAnsi="Arial" w:cs="Arial"/>
          <w:color w:val="000000"/>
          <w:sz w:val="15"/>
          <w:szCs w:val="15"/>
          <w:lang w:eastAsia="en-GB"/>
        </w:rPr>
        <w:t> là việc dùng vũ lực, đe dọa dùng vũ lực hoặc các thủ đoạn khác để ép buộc người lao động phải làm việc trái ý muốn của họ.</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6. </w:t>
      </w:r>
      <w:r w:rsidRPr="00A2091A">
        <w:rPr>
          <w:rFonts w:ascii="Arial" w:eastAsia="Times New Roman" w:hAnsi="Arial" w:cs="Arial"/>
          <w:i/>
          <w:iCs/>
          <w:color w:val="000000"/>
          <w:sz w:val="15"/>
          <w:szCs w:val="15"/>
          <w:lang w:eastAsia="en-GB"/>
        </w:rPr>
        <w:t>Hệ thống cơ sở dữ liệu về người lao động Việt Nam đi làm việc ở nước ngoài theo hợp đồng</w:t>
      </w:r>
      <w:r w:rsidRPr="00A2091A">
        <w:rPr>
          <w:rFonts w:ascii="Arial" w:eastAsia="Times New Roman" w:hAnsi="Arial" w:cs="Arial"/>
          <w:color w:val="000000"/>
          <w:sz w:val="15"/>
          <w:szCs w:val="15"/>
          <w:lang w:eastAsia="en-GB"/>
        </w:rPr>
        <w:t> là tập hợp số liệu, thông tin về người lao động Việt Nam đi làm việc ở nước ngoài theo hợp đồng.</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7" w:name="dieu_4"/>
      <w:r w:rsidRPr="00A2091A">
        <w:rPr>
          <w:rFonts w:ascii="Arial" w:eastAsia="Times New Roman" w:hAnsi="Arial" w:cs="Arial"/>
          <w:b/>
          <w:bCs/>
          <w:color w:val="000000"/>
          <w:sz w:val="15"/>
          <w:szCs w:val="15"/>
          <w:lang w:eastAsia="en-GB"/>
        </w:rPr>
        <w:t>Điều 4. Chính sách của Nhà nước về người lao động Việt Nam đi làm việc ở nước ngoài theo hợp đồng</w:t>
      </w:r>
      <w:bookmarkEnd w:id="7"/>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Khuyến khích nâng cao trình độ chuyên môn kỹ thuật của người lao động Việt Nam đi làm việc ở nước ngoài theo hợp đồng; phát huy và sử dụng hiệu quả nguồn lao động sau khi đi làm việc ở nước ngoài trở về.</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Người lao động Việt Nam đi làm việc ở nước ngoài theo hợp đồng trong một số ngành, nghề, công việc cụ thể có trình độ chuyên môn kỹ thuật cao hoặc Việt Nam có ưu thế được hưởng một số cơ chế, chính sách đặc thù nhằm thu hút, thúc đẩy và hỗ trợ phát triển ngành, nghề, công việc để đi làm việc ở nước ngoài theo hợp đồng và sử dụng người lao động sau khi về nước phù hợp với điều kiện kinh tế - xã hội trong từng thời kỳ theo quy định của Chính phủ.</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Bảo hộ quyền và lợi ích hợp pháp của người lao động, doanh nghiệp, tổ chức và cá nhân Việt Nam trong lĩnh vực người lao động Việt Nam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Mở rộng hợp tác quốc tế trong hoạt động phát triển thị trường lao động mới, an toàn, việc làm có thu nhập cao, ngành, nghề, công việc cụ thể giúp nâng cao trình độ, kỹ năng nghề cho người lao động Việt Nam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4. Bảo đảm bình đẳng giới, cơ hội việc làm, không phân biệt đối xử trong tuyển chọn, bồi dưỡng kỹ năng nghề, ngoại ngữ, giáo dục định hướng cho người lao động Việt Nam đi làm việc ở nước ngoài theo hợp đồng; có biện pháp hỗ trợ bảo vệ người lao động Việt Nam ở nước ngoài phù hợp với các đặc điểm về giới.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5. Hỗ trợ hòa nhập xã hội và tham gia thị trường lao động sau khi về nước.</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8" w:name="dieu_5"/>
      <w:r w:rsidRPr="00A2091A">
        <w:rPr>
          <w:rFonts w:ascii="Arial" w:eastAsia="Times New Roman" w:hAnsi="Arial" w:cs="Arial"/>
          <w:b/>
          <w:bCs/>
          <w:color w:val="000000"/>
          <w:sz w:val="15"/>
          <w:szCs w:val="15"/>
          <w:lang w:eastAsia="en-GB"/>
        </w:rPr>
        <w:lastRenderedPageBreak/>
        <w:t>Điều 5. Các hình thức người lao động Việt Nam đi làm việc ở nước ngoài theo hợp đồng</w:t>
      </w:r>
      <w:bookmarkEnd w:id="8"/>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Hợp đồng đưa người lao động Việt Nam đi làm việc ở nước ngoài ký với đơn vị sự nghiệp để thực hiện thỏa thuận quốc tế.</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Hợp đồng hoặc thỏa thuận bằng văn bản về việc đưa người lao động Việt Nam đi làm việc ở nước ngoài ký với doanh nghiệp, tổ chức, cá nhân sau đây: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Doanh nghiệp Việt Nam hoạt động dịch vụ đưa người lao động Việt Nam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Doanh nghiệp Việt Nam trúng thầu, nhận thầu công trình, dự án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Doanh nghiệp Việt Nam đưa người lao động Việt Nam đi đào tạo, nâng cao trình độ, kỹ năng nghề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d) Tổ chức, cá nhân Việt Nam đầu tư ra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Hợp đồng lao động do người lao động Việt Nam trực tiếp giao kết với người sử dụng lao động ở nước ngoài.</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9" w:name="dieu_6"/>
      <w:r w:rsidRPr="00A2091A">
        <w:rPr>
          <w:rFonts w:ascii="Arial" w:eastAsia="Times New Roman" w:hAnsi="Arial" w:cs="Arial"/>
          <w:b/>
          <w:bCs/>
          <w:color w:val="000000"/>
          <w:sz w:val="15"/>
          <w:szCs w:val="15"/>
          <w:lang w:eastAsia="en-GB"/>
        </w:rPr>
        <w:t>Điều 6. Quyền, nghĩa vụ của người lao động Việt Nam đi làm việc ở nước ngoài theo hợp đồng</w:t>
      </w:r>
      <w:bookmarkEnd w:id="9"/>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1.</w:t>
      </w:r>
      <w:r w:rsidRPr="00A2091A">
        <w:rPr>
          <w:rFonts w:ascii="Arial" w:eastAsia="Times New Roman" w:hAnsi="Arial" w:cs="Arial"/>
          <w:color w:val="000000"/>
          <w:sz w:val="15"/>
          <w:szCs w:val="15"/>
          <w:lang w:eastAsia="en-GB"/>
        </w:rPr>
        <w:t> Người lao động Việt Nam đi làm việc ở nước ngoài theo hợp đồng có các quyền sau đây: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Được cung cấp thông tin về chính sách, pháp luật của Việt Nam về người lao động Việt Nam đi làm việc ở nước ngoài theo hợp đồng; chính sách, pháp luật và phong tục, tập quán của nước tiếp nhận lao động có liên quan đến người lao động; quyền, nghĩa vụ của các bên khi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Được tư vấn, hỗ trợ để thực hiện quyền, nghĩa vụ và hưởng lợi ích trong hợp đồng lao động, hợp đồng đào tạo nghề;</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Hưởng tiền lương, tiền công, chế độ khám bệnh, chữa bệnh, bảo hiểm xã hội, bảo hiểm tai nạn lao động và quyền lợi, chế độ khác theo hợp đồng lao động; chuyển về nước tiền lương, tiền công, thu nhập, tài sản hợp pháp khác của cá nhân theo quy định của pháp luật Việt Nam và pháp luật của nước tiếp nhận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d) Được bảo hộ, bảo vệ quyền và lợi ích hợp pháp, chính đáng trong thời gian làm việc ở nước ngoài theo hợp đồng phù hợp với pháp luật Việt Nam, pháp luật của nước tiếp nhận lao động, pháp luật và thông lệ quốc tế;</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đ) Đơn phương chấm dứt hợp đồng khi bị người sử dụng lao động ngược đãi, cưỡng bức lao động hoặc có nguy cơ rõ ràng đe dọa trực tiếp đến tính mạng, sức khỏe hoặc bị quấy rối tình dục trong thời gian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e) Hưởng chính sách hỗ trợ về lao động, việc làm và quyền lợi từ Quỹ Hỗ trợ việc làm ngoài nước theo quy định của pháp luật;</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g) Không phải đóng bảo hiểm xã hội hoặc thuế thu nhập cá nhân hai lần ở Việt Nam và ở nước tiếp nhận lao động nếu Việt Nam và nước đó đã ký hiệp định về bảo hiểm xã hội hoặc hiệp định tránh đánh thuế hai lần;</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h) Khiếu nại, tố cáo, khởi kiện về hành vi vi phạm pháp luật trong lĩnh vực người lao động Việt Nam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i) Được tư vấn và hỗ trợ tạo việc làm, khởi nghiệp sau khi về nước và tiếp cận dịch vụ tư vấn tâm lý xã hội tự nguyện.</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2.</w:t>
      </w:r>
      <w:r w:rsidRPr="00A2091A">
        <w:rPr>
          <w:rFonts w:ascii="Arial" w:eastAsia="Times New Roman" w:hAnsi="Arial" w:cs="Arial"/>
          <w:color w:val="000000"/>
          <w:sz w:val="15"/>
          <w:szCs w:val="15"/>
          <w:lang w:eastAsia="en-GB"/>
        </w:rPr>
        <w:t> Người lao động Việt Nam đi làm việc ở nước ngoài theo hợp đồng có các nghĩa vụ sau đây: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Tuẩn thủ pháp luật Việt Nam và pháp luật của nước tiếp nhận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Giữ gìn và phát huy truyền thống văn hóa của dân tộc Việt Nam; tôn trọng phong tục, tập quán của nước tiếp nhận lao động; đoàn kết với người lao động tại nước tiếp nhận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Hoàn thành khóa học giáo dục định hướng trước khi đi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d) Nộp tiền dịch vụ, thực hiện ký quỹ theo quy định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đ) Làm việc đúng nơi quy định; chấp hành kỷ luật lao động, nội quy lao động; tuân thủ sự quản lý, điều hành, giám sát của người sử dụng lao động ở nước ngoài theo hợp đồng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e) Bồi thường thiệt hại do vi phạm hợp đồng đã ký theo quy định của pháp luật Việt Nam và pháp luật của nước tiếp nhận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g) Về nước đúng thời hạn sau khi chấm dứt hợp đồng lao động, hợp đồng đào tạo nghề; thông báo với cơ quan đăng ký cư trú nơi trước khi đi làm việc ở nước ngoài hoặc nơi ở mới sau khi về nước theo quy định của Luật Cư trú trong thời hạn 15 ngày kể từ ngày nhập cảnh;</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h) Nộp thuế, tham gia bảo hiểm xã hội, hình thức bảo hiểm khác theo quy định của pháp luật Việt Nam và pháp luật của nước tiếp nhận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i) Đóng góp vào Quỹ Hỗ trợ việc làm ngoài nước.</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10" w:name="dieu_7"/>
      <w:r w:rsidRPr="00A2091A">
        <w:rPr>
          <w:rFonts w:ascii="Arial" w:eastAsia="Times New Roman" w:hAnsi="Arial" w:cs="Arial"/>
          <w:b/>
          <w:bCs/>
          <w:color w:val="000000"/>
          <w:sz w:val="15"/>
          <w:szCs w:val="15"/>
          <w:lang w:eastAsia="en-GB"/>
        </w:rPr>
        <w:t>Điều 7. Các hành vi bị nghiêm cấm trong lĩnh vực người lao động Việt Nam đi làm việc ở nước ngoài theo hợp đồng</w:t>
      </w:r>
      <w:bookmarkEnd w:id="10"/>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Lôi kéo, dụ dỗ, hứa hẹn, quảng cáo, cung cấp thông tin gian dối hoặc dùng thủ đoạn khác để lừa đảo người lao động; lợi dụng hoạt động đưa người lao động đi làm việc ở nước ngoài để tổ chức xuất cảnh trái phép, mua bán người, bóc lột, cưỡng bức lao động hoặc thực hiện hành vi trái pháp luật</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Hỗ trợ người lao động hoặc trực tiếp làm thủ tục để người lao động đi làm việc ở nước ngoài khi chưa được sự chấp thuận của cơ quan nhà nước có thẩm quyền theo quy định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Cưỡng ép, lôi kéo, dụ dỗ, lừa gạt người lao động Việt Nam ở lại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4. Phân biệt đối xử; xúc phạm danh dự, nhân phẩm của người lao động; cưỡng bức lao động trong lĩnh vực người lao động Việt Nam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lastRenderedPageBreak/>
        <w:t>5. Hoạt động dịch vụ đưa người lao động Việt Nam đi làm việc ở nước ngoài theo hợp đồng mà không có giấy phép; sử dụng giấy phép của doanh nghiệp khác hoặc cho người khác sử dụng giấy phép của doanh nghiệp để hoạt động dịch vụ đưa người lao động Việt Nam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6. Giao nhiệm vụ hoạt động dịch vụ đưa người lao động Việt Nam đi làm việc ở nước ngoài theo hợp đồng cho chi nhánh của doanh nghiệp không đúng quy định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7. Lợi dụng hoạt động chuẩn bị nguồn lao động, tuyển chọn người lao động đi làm việc ở nước ngoài để thu tiền của người lao động trái pháp luật.</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8. Thu tiền môi giới của người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9. Thu tiền dịch vụ của người lao động không đúng quy định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10. Áp dụng biện pháp bảo đảm thực hiện nghĩa vụ khác ngoài ký quỹ và bảo lãnh quy định tại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11. Đi làm việc ở nước ngoài hoặc đưa người lao động Việt Nam đi làm việc ở nước ngoài theo hợp đồng mà vi phạm đến an ninh quốc gia, trật tự, an toàn xã hội, đạo đức xã hội, sức khỏe của người lao động và cộng đồng hoặc không được nước tiếp nhận lao động cho phép.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12. Đi làm việc ở nước ngoài hoặc đưa người lao động Việt Nam đi làm việc ở nước ngoài đối với công việc sau đây: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Công việc mát-xa tại nhà hàng, khách sạn hoặc trung tâm giải trí;</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Công việc phải tiếp xúc thường xuyên với chất nổ; chất độc hại trong luyện quặng kim loại màu (đồng, chì, thủy ngân, bạc, kẽm); tiếp xúc thường xuyên với măng-gan, đi-ô-xít thủy ngân;</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Công việc tiếp xúc với nguồn phóng xạ hở, khai thác quặng phóng xạ các loại;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d) Công việc sản xuất, bao gói phải tiếp xúc thường xuyên với hóa chất axít ni-tơ-ríc, na-tơ-ri xun-phát, đi-xun-phua các-bon hoặc thuốc trừ sâu, thuốc diệt cỏ, thuốc diệt chuột, thuốc sát trùng, thuốc chống mối mọt có độc tính mạnh;</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đ) Công việc săn bắt thú dữ, cá sấu, cá mập;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e) Công việc thường xuyên ở nơi thiếu không khí, áp suất lớn (dưới lòng đất, lòng đại dương);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g) Công việc liệm, mai táng tử thi, thiêu xác chết, bốc mồ mả.</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13. Đi làm việc ở nước ngoài hoặc đưa người lao động Việt Nam đi làm việc ở nước ngoài ở khu vực sau đây: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a)</w:t>
      </w:r>
      <w:r w:rsidRPr="00A2091A">
        <w:rPr>
          <w:rFonts w:ascii="Arial" w:eastAsia="Times New Roman" w:hAnsi="Arial" w:cs="Arial"/>
          <w:color w:val="000000"/>
          <w:sz w:val="15"/>
          <w:szCs w:val="15"/>
          <w:lang w:eastAsia="en-GB"/>
        </w:rPr>
        <w:t> Khu vực đang có chiến sự hoặc đang có nguy cơ xảy ra chiến sự;</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Khu vực đang bị nhiễm xạ;</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Khu vực bị nhiễm độc;</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d) Khu vực đang có dịch bệnh đặc biệt nguy hiểm.</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14. Tự ý ở lại nước ngoài trái pháp luật sau khi chấm dứt hợp đồng lao động, hợp đồng đào tạo nghề.</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15. Gây chậm trễ, phiền hà, cản trở, sách nhiễu người lao động hoặc doanh nghiệp, tổ chức, cá nhân Việt Nam trong lĩnh vực người lao động Việt Nam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16. Cấp Giấy phép hoạt động dịch vụ đưa người lao động Việt Nam đi làm việc ở nước ngoài theo hợp đồng cho doanh nghiệp không đủ điều kiện theo quy định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17. Sử dụng Quỹ Hỗ trợ việc làm ngoài nước không đúng quy định của pháp luật.</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11" w:name="chuong_2"/>
      <w:r w:rsidRPr="00A2091A">
        <w:rPr>
          <w:rFonts w:ascii="Arial" w:eastAsia="Times New Roman" w:hAnsi="Arial" w:cs="Arial"/>
          <w:b/>
          <w:bCs/>
          <w:color w:val="000000"/>
          <w:sz w:val="15"/>
          <w:szCs w:val="15"/>
          <w:lang w:eastAsia="en-GB"/>
        </w:rPr>
        <w:t>Chương II</w:t>
      </w:r>
      <w:bookmarkEnd w:id="11"/>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12" w:name="chuong_2_name"/>
      <w:r w:rsidRPr="00A2091A">
        <w:rPr>
          <w:rFonts w:ascii="Arial" w:eastAsia="Times New Roman" w:hAnsi="Arial" w:cs="Arial"/>
          <w:b/>
          <w:bCs/>
          <w:color w:val="000000"/>
          <w:sz w:val="24"/>
          <w:szCs w:val="24"/>
          <w:lang w:eastAsia="en-GB"/>
        </w:rPr>
        <w:t>DOANH NGHIỆP, ĐƠN VỊ SỰ NGHIỆP, TỔ CHỨC, CÁ NHÂN VIỆT NAM ĐƯA NGƯỜI LAO ĐỘNG VIỆT NAM ĐI LÀM VIỆC Ở NƯỚC NGOÀI</w:t>
      </w:r>
      <w:bookmarkEnd w:id="12"/>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13" w:name="muc_1"/>
      <w:r w:rsidRPr="00A2091A">
        <w:rPr>
          <w:rFonts w:ascii="Arial" w:eastAsia="Times New Roman" w:hAnsi="Arial" w:cs="Arial"/>
          <w:b/>
          <w:bCs/>
          <w:color w:val="000000"/>
          <w:sz w:val="15"/>
          <w:szCs w:val="15"/>
          <w:lang w:eastAsia="en-GB"/>
        </w:rPr>
        <w:t>Mục 1. DOANH NGHIỆP VIỆT NAM HOẠT ĐỘNG DỊCH VỤ ĐƯA NGƯỜI LAO ĐỘNG VIỆT NAM ĐI LÀM VIỆC Ở NƯỚC NGOÀI THEO HỢP ĐỒNG</w:t>
      </w:r>
      <w:bookmarkEnd w:id="13"/>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14" w:name="dieu_8"/>
      <w:r w:rsidRPr="00A2091A">
        <w:rPr>
          <w:rFonts w:ascii="Arial" w:eastAsia="Times New Roman" w:hAnsi="Arial" w:cs="Arial"/>
          <w:b/>
          <w:bCs/>
          <w:color w:val="000000"/>
          <w:sz w:val="15"/>
          <w:szCs w:val="15"/>
          <w:lang w:eastAsia="en-GB"/>
        </w:rPr>
        <w:t>Điều 8. Hoạt động dịch vụ đưa người lao động Việt Nam đi làm việc ở nước ngoài theo hợp đồng</w:t>
      </w:r>
      <w:bookmarkEnd w:id="14"/>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Hoạt động dịch vụ đưa người lao động Việt Nam đi làm việc ở nước ngoài theo hợp đồng là ngành, nghề đầu tư kinh doanh có điều kiện và chỉ được thực hiện bởi doanh nghiệp Việt Nam có Giấy phép hoạt động dịch vụ đưa người lao động Việt Nam đi làm việc ở nước ngoài theo hợp đồng do Bộ trưởng Bộ Lao động - Thương binh và Xã hội cấp.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Doanh nghiệp Việt Nam hoạt động dịch vụ đưa người lao động Việt Nam đi làm việc ở nước ngoài theo hợp đồng (sau đây gọi là doanh nghiệp dịch vụ) phải duy trì các điều kiện quy định tại Điều 10 của Luật này và đáp ứng các điều kiện của từng thị trường, ngành, nghề, công việc cụ thể theo quy định của Chính phủ trong suốt quá trình hoạt động.</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15" w:name="dieu_9"/>
      <w:r w:rsidRPr="00A2091A">
        <w:rPr>
          <w:rFonts w:ascii="Arial" w:eastAsia="Times New Roman" w:hAnsi="Arial" w:cs="Arial"/>
          <w:b/>
          <w:bCs/>
          <w:color w:val="000000"/>
          <w:sz w:val="15"/>
          <w:szCs w:val="15"/>
          <w:lang w:eastAsia="en-GB"/>
        </w:rPr>
        <w:t>Điều 9. Nội dung hoạt động dịch vụ đưa người lao động Việt Nam đi làm việc ở nước ngoài theo hợp đồng</w:t>
      </w:r>
      <w:bookmarkEnd w:id="15"/>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Ký kết và thực hiện hợp đồng, thỏa thuận liên quan đến việc đưa người lao động Việt Nam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Tìm kiếm, phát triển thị trường lao động ở nước ngoài; cung cấp thông tin, quảng cáo, tư vấn về cơ hội việc làm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Chuẩn bị nguồn lao động và tuyển chọn người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4. Tổ chức bồi dưỡng kỹ năng nghề, ngoại ngữ, giáo dục định hướng cho người lao động trước khi đi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5. Quản lý người lao động; bảo vệ quyền và lợi ích hợp pháp, chính đáng của người lao động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6. Thực hiện chế độ, chính sách đối với người lao động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lastRenderedPageBreak/>
        <w:t>7. Thanh lý hợp đồng đưa người lao động Việt Nam đi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8. Hỗ trợ giới thiệu việc làm cho người lao động sau khi về nước.</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16" w:name="dieu_10"/>
      <w:r w:rsidRPr="00A2091A">
        <w:rPr>
          <w:rFonts w:ascii="Arial" w:eastAsia="Times New Roman" w:hAnsi="Arial" w:cs="Arial"/>
          <w:b/>
          <w:bCs/>
          <w:color w:val="000000"/>
          <w:sz w:val="15"/>
          <w:szCs w:val="15"/>
          <w:lang w:eastAsia="en-GB"/>
        </w:rPr>
        <w:t>Điều 10. Điều kiện cấp Giấy phép hoạt động dịch vụ đưa người lao động Việt Nam đi làm việc ở nước ngoài theo hợp đồng</w:t>
      </w:r>
      <w:bookmarkEnd w:id="16"/>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Doanh nghiệp được cấp Giấy phép hoạt động dịch vụ đưa người lao động Việt Nam đi làm việc ở nước ngoài theo hợp đồng khi có đủ các điều kiện sau đây: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Có vốn điều lệ từ 05 tỷ đồng trở lên; có chủ sở hữu, tất cả thành viên, cổ đông là nhà đầu tư trong nước theo quy định của Luật Đầu tư;</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Đã ký quỹ theo quy định tại Điều 24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Có người đại diện theo pháp luật là công dân Việt Nam, trình độ từ đại học trở lên và có ít nhất 05 năm kinh nghiệm trong lĩnh vực đưa người lao động Việt Nam đi làm việc ở nước ngoài theo hợp đồng hoặc dịch vụ việc làm; không thuộc diện đang bị truy cứu trách nhiệm hình sự; không có án tích về một trong các tội xâm phạm an ninh quốc gia, các tội xâm phạm tính mạng, sức khỏe, nhân phẩm, danh dự của con người, tội lừa đảo chiếm đoạt tài sản, tội lạm dụng tín nhiệm chiếm đoạt tài sản, tội quảng cáo gian dối, tội lừa dối khách hàng, tội tổ chức, môi giới cho người khác xuất cảnh, nhập cảnh hoặc ở lại Việt Nam trái phép, tội tổ chức, môi giới cho người khác trốn đi nước ngoài hoặc ở lại nước ngoài trái phép, tội cưỡng ép người khác trốn đi nước ngoài hoặc ở lại nước ngoài trái phép;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d) Có đủ số lượng nhân viên nghiệp vụ thực hiện các nội dung quy định tại Điều 9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đ) Có cơ sở vật chất của doanh nghiệp hoặc được doanh nghiệp thuê ổn định để đáp ứng yêu cầu giáo dục định hướng cho người lao động Việt Nam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e) Có trang thông tin điện tử.</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Chính phủ quy định chi tiết Điều này.</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17" w:name="dieu_11"/>
      <w:r w:rsidRPr="00A2091A">
        <w:rPr>
          <w:rFonts w:ascii="Arial" w:eastAsia="Times New Roman" w:hAnsi="Arial" w:cs="Arial"/>
          <w:b/>
          <w:bCs/>
          <w:color w:val="000000"/>
          <w:sz w:val="15"/>
          <w:szCs w:val="15"/>
          <w:lang w:eastAsia="en-GB"/>
        </w:rPr>
        <w:t>Điều 11. Giấy phép hoạt động dịch vụ đưa người lao động Việt Nam đi làm việc ở nước ngoài theo hợp đồng</w:t>
      </w:r>
      <w:bookmarkEnd w:id="17"/>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1.</w:t>
      </w:r>
      <w:r w:rsidRPr="00A2091A">
        <w:rPr>
          <w:rFonts w:ascii="Arial" w:eastAsia="Times New Roman" w:hAnsi="Arial" w:cs="Arial"/>
          <w:color w:val="000000"/>
          <w:sz w:val="15"/>
          <w:szCs w:val="15"/>
          <w:lang w:eastAsia="en-GB"/>
        </w:rPr>
        <w:t> Giấy phép hoạt động dịch vụ đưa người lao động Việt Nam đi làm việc ở nước ngoài theo hợp đồng (sau đây gọi là Giấy phép) có các nội dung chính sau đây: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Số Giấy phép và ngày cấp Giấy phép;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Tên doanh nghiệp;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Mã số doanh nghiệp;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d) Địa chỉ trụ sở chính;</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đ) Số điện thoại;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e) Địa chỉ trang thông tin điện tử.</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2.</w:t>
      </w:r>
      <w:r w:rsidRPr="00A2091A">
        <w:rPr>
          <w:rFonts w:ascii="Arial" w:eastAsia="Times New Roman" w:hAnsi="Arial" w:cs="Arial"/>
          <w:color w:val="000000"/>
          <w:sz w:val="15"/>
          <w:szCs w:val="15"/>
          <w:lang w:eastAsia="en-GB"/>
        </w:rPr>
        <w:t> Giấy phép được điều chỉnh thông tin, cấp lại theo quy định tại Điều 13 và Điều 14 của Luật này.</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18" w:name="dieu_12"/>
      <w:r w:rsidRPr="00A2091A">
        <w:rPr>
          <w:rFonts w:ascii="Arial" w:eastAsia="Times New Roman" w:hAnsi="Arial" w:cs="Arial"/>
          <w:b/>
          <w:bCs/>
          <w:color w:val="000000"/>
          <w:sz w:val="15"/>
          <w:szCs w:val="15"/>
          <w:lang w:eastAsia="en-GB"/>
        </w:rPr>
        <w:t>Điều 12. Hồ sơ, thủ tục và lệ phí cấp Giấy phép</w:t>
      </w:r>
      <w:bookmarkEnd w:id="18"/>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Hồ sơ đề nghị cấp Giấy phép bao gồm:</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Văn bản đề nghị cấp Giấy phép của doanh nghiệp;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Bản sao Giấy chứng nhận đăng ký doanh nghiệp;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Giấy tờ chứng minh đáp ứng các điều kiện quy định tại Điều 10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Trong thời hạn 20 ngày kể từ ngày nhận đủ hồ sơ hợp lệ, Bộ trưởng Bộ Lao động - Thương binh và Xã hội xem xét và cấp Giấy phép cho doanh nghiệp; trường hợp không cấp Giây phép phải trả lời bằng văn bản và nêu rõ lý do.</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Lệ phí cấp phép thực hiện theo quy định của pháp luật về phí và lệ phí.</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4. Chính phủ quy định về mẫu Giấy phép; mẫu văn bản, giấy tờ quy định tại điểm a và điểm c khoản 1 Điều này; sự phối hợp liên thông giữa các cơ quan trong cấp Giấy phép qua mạng thông tin điện tử.</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19" w:name="dieu_13"/>
      <w:r w:rsidRPr="00A2091A">
        <w:rPr>
          <w:rFonts w:ascii="Arial" w:eastAsia="Times New Roman" w:hAnsi="Arial" w:cs="Arial"/>
          <w:b/>
          <w:bCs/>
          <w:color w:val="000000"/>
          <w:sz w:val="15"/>
          <w:szCs w:val="15"/>
          <w:lang w:eastAsia="en-GB"/>
        </w:rPr>
        <w:t>Điều 13. Điều chỉnh thông tin Giấy phép</w:t>
      </w:r>
      <w:bookmarkEnd w:id="19"/>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Khi có sự thay đổi thông tin so với nội dung ghi trong Giấy phép đã được cấp, doanh nghiệp dịch vụ có văn bản đề nghị Bộ trưởng Bộ Lao động - Thương binh và Xã hội điều chỉnh thông tin trên Giấy phép.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Trong thời hạn 05 ngày làm việc kể từ ngày nhận được văn bản đề nghị của doanh nghiệp dịch vụ, Bộ trưởng Bộ Lao động - Thương binh và Xã hội điều chỉnh thông tin trên Giấy phép.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Doanh nghiệp dịch vụ được miễn phí khi điều chỉnh thông tin trên Giấy phép.</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20" w:name="dieu_14"/>
      <w:r w:rsidRPr="00A2091A">
        <w:rPr>
          <w:rFonts w:ascii="Arial" w:eastAsia="Times New Roman" w:hAnsi="Arial" w:cs="Arial"/>
          <w:b/>
          <w:bCs/>
          <w:color w:val="000000"/>
          <w:sz w:val="15"/>
          <w:szCs w:val="15"/>
          <w:lang w:eastAsia="en-GB"/>
        </w:rPr>
        <w:t>Điều 14. Cấp lại Giấy phép</w:t>
      </w:r>
      <w:bookmarkEnd w:id="20"/>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Khi Giấy phép bị mất hoặc hư hỏng, doanh nghiệp dịch vụ có văn bản đề nghị Bộ trưởng Bộ Lao động - Thương binh và Xã hội cấp lại Giấy phép.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Trong thời hạn 05 ngày làm việc kể từ ngày nhận được văn bản đề nghị của doanh nghiệp dịch vụ, Bộ trưởng Bộ Lao động - Thương binh và Xã hội cấp lại Giấy phép.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Doanh nghiệp dịch vụ được miễn phí khi cấp lại Giấy phép.</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21" w:name="dieu_15"/>
      <w:r w:rsidRPr="00A2091A">
        <w:rPr>
          <w:rFonts w:ascii="Arial" w:eastAsia="Times New Roman" w:hAnsi="Arial" w:cs="Arial"/>
          <w:b/>
          <w:bCs/>
          <w:color w:val="000000"/>
          <w:sz w:val="15"/>
          <w:szCs w:val="15"/>
          <w:lang w:eastAsia="en-GB"/>
        </w:rPr>
        <w:t>Điều 15. Công bố, niêm yết Giấy phép</w:t>
      </w:r>
      <w:bookmarkEnd w:id="21"/>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lastRenderedPageBreak/>
        <w:t>1. Trong thời hạn 10 ngày kể từ ngày Giấy phép được cấp, cấp lại hoặc điều chỉnh thông tin, Bộ Lao động - Thương binh và Xã hội đăng tải Giấy phép trên Cổng thông tin điện tử của Bộ Lao động - Thương binh và Xã hội, thông báo đến Ủy ban nhân dân cấp tỉnh nơi doanh nghiệp dịch vụ đặt trụ sở chính.</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Trong thời hạn 30 ngày kể từ ngày Giấy phép được cấp, cấp lại hoặc điều chỉnh thông tin, doanh nghiệp dịch vụ phải niêm yết công khai bản sao Giấy phép tại trụ sở chính và đăng tải Giấy phép trên trang thông tin điện tử của doanh nghiệp.</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22" w:name="dieu_16"/>
      <w:r w:rsidRPr="00A2091A">
        <w:rPr>
          <w:rFonts w:ascii="Arial" w:eastAsia="Times New Roman" w:hAnsi="Arial" w:cs="Arial"/>
          <w:b/>
          <w:bCs/>
          <w:color w:val="000000"/>
          <w:sz w:val="15"/>
          <w:szCs w:val="15"/>
          <w:lang w:eastAsia="en-GB"/>
        </w:rPr>
        <w:t>Điều 16. Nộp lại Giấy phép, thu hồi Giấy phép</w:t>
      </w:r>
      <w:bookmarkEnd w:id="22"/>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Doanh nghiệp dịch vụ phải nộp lại Giấy phép cho Bộ Lao động - Thương binh và Xã hội trong trường hợp sau đây: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Chấm dứt tồn tại theo quy định của pháp luật;</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Chấm dứt hoạt động dịch vụ đưa người lao động Việt Nam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Doanh nghiệp dịch vụ bị thu hồi Giấy phép trong trường hợp sau đây: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Nội dung kê khai trong hồ sơ đề nghị cấp Giấy phép là giả mạo;</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Không duy trì các điều kiện quy định tại Điều 10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Không đưa người lao động Việt Nam đi làm việc ở nước ngoài trong thời gian 24 tháng liên tục, trừ trường hợp thiên tai, dịch bệnh, chiến tranh, bất ổn chính trị, suy thoái kinh tế hoặc vì lý do bất khả kháng khác mà bên nước ngoài không thể tiếp nhận người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d) Vi phạm quy định tại khoản 1, 2, 5, 6, 7, 8, 11, 12 hoặc 13 Điều 7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đ) Thực hiện không đầy đủ nghĩa vụ quy định tại các điểm c, e, g, h và i khoản 2 Điều 26 của Luật này dẫn đến thiệt hại nghiêm trọng về vật chất, tinh thần đối với người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Bộ trưởng Bộ Lao động - Thương binh và Xã hội quyết định thu hồi Giấy phép; công bố việc thu hồi Giấy phép trong thời hạn 05 ngày làm việc kể từ ngày ra quyết định thu hồi; công bố việc nộp lại Giấy phép trên cổng thông tin điện tử của Bộ Lao động - Thương binh và Xã hội, thông báo đến Ủy ban nhân dân cấp tỉnh nơi doanh nghiệp dịch vụ đặt trụ sở chính.</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4. Chính phủ quy định chi tiết khoản 1 và khoản 2 Điều này.</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23" w:name="dieu_17"/>
      <w:r w:rsidRPr="00A2091A">
        <w:rPr>
          <w:rFonts w:ascii="Arial" w:eastAsia="Times New Roman" w:hAnsi="Arial" w:cs="Arial"/>
          <w:b/>
          <w:bCs/>
          <w:color w:val="000000"/>
          <w:sz w:val="15"/>
          <w:szCs w:val="15"/>
          <w:lang w:eastAsia="en-GB"/>
        </w:rPr>
        <w:t>Điều 17. Chi nhánh được giao nhiệm vụ hoạt động dịch vụ đưa người lao động Việt Nam đi làm việc ở nước ngoài theo hợp đồng</w:t>
      </w:r>
      <w:bookmarkEnd w:id="23"/>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1.</w:t>
      </w:r>
      <w:r w:rsidRPr="00A2091A">
        <w:rPr>
          <w:rFonts w:ascii="Arial" w:eastAsia="Times New Roman" w:hAnsi="Arial" w:cs="Arial"/>
          <w:color w:val="000000"/>
          <w:sz w:val="15"/>
          <w:szCs w:val="15"/>
          <w:lang w:eastAsia="en-GB"/>
        </w:rPr>
        <w:t> Doanh nghiệp dịch vụ được giao nhiệm vụ cho chi nhánh của doanh nghiệp để thực hiện một số hoạt động dịch vụ đưa người lao động Việt Nam đi làm việc ở nước ngoài theo hợp đồng và chịu trách nhiệm về hoạt động của chi nhánh. Chi nhánh được thành lập và hoạt động theo quy định của Luật Doanh nghiệp.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Chi nhánh được hoạt động dịch vụ đưa người lao động Việt Nam đi làm việc ở nước ngoài theo hợp đồng khi có đủ các điều kiện sau đây: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Được doanh nghiệp dịch vụ giao nhiệm vụ;</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Người đứng đầu chi nhánh đáp ứng điều kiện theo quy định tại điểm c khoản 1 Điều 10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Có đủ số lượng nhân viên nghiệp vụ thực hiện nhiệm vụ được giao;</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d) Có cơ sở vật chất của chi nhánh hoặc được chi nhánh thuê để thực hiện nhiệm vụ giáo dục định hướng được giao.</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Chi nhánh được giao nhiệm vụ hoạt động dịch vụ đưa người lao động Việt Nam đi làm việc ở nước ngoài theo hợp đồng không được thực hiện hoạt động sau đây: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Ký kết, thanh lý hợp đồng cung ứng lao động, hợp đồng môi giới, hợp đồng đưa người lao động Việt Nam đi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Thu tiền dịch vụ, tiền ký quỹ của người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4. Doanh nghiệp dịch vụ có trách nhiệm báo cáo bằng văn bản cho Bộ Lao động - Thương binh và Xã hội và cập nhật thông tin về chi nhánh trên Hệ thống cơ sở dữ liệu về người lao động Việt Nam đi làm việc ở nước ngoài theo hợp đồng trong thời hạn 05 ngày làm việc kể từ ngày giao nhiệm vụ cho chi nhánh, chấm dứt giao nhiệm vụ cho chi nhánh hoặc chi nhánh chấm dứt hoạt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5. Chi nhánh được giao nhiệm vụ hoạt động dịch vụ đưa người lao động Việt Nam đi làm việc ở nước ngoài theo hợp đồng phải niêm yết công khai quyết định của doanh nghiệp dịch vụ giao nhiệm vụ cho chi nhánh và bản sao Giấy phép của doanh nghiệp dịch vụ tại trụ sở của chi nhánh.</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6. Chính phủ quy định chi tiết điểm c và điểm d khoản 2 Điều này.</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24" w:name="dieu_18"/>
      <w:r w:rsidRPr="00A2091A">
        <w:rPr>
          <w:rFonts w:ascii="Arial" w:eastAsia="Times New Roman" w:hAnsi="Arial" w:cs="Arial"/>
          <w:b/>
          <w:bCs/>
          <w:color w:val="000000"/>
          <w:sz w:val="15"/>
          <w:szCs w:val="15"/>
          <w:lang w:eastAsia="en-GB"/>
        </w:rPr>
        <w:t>Điều 18. Chuẩn bị nguồn lao động</w:t>
      </w:r>
      <w:bookmarkEnd w:id="24"/>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Doanh nghiệp dịch vụ chuẩn bị nguồn lao động trước khi đăng ký hợp đồng cung ứng lao động khi có yêu cầu của bên nước ngoài tiếp nhận lao động hoặc theo thỏa thuận hợp tác với bên nước ngoài tiếp nhận lao động và chỉ được thực hiện sau khi Bộ Lao động - Thương binh và Xã hội có văn bản chấp thuận.</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Hồ sơ chuẩn bị nguồn lao động bao gồm:</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Văn bản về việc chuẩn bị nguồn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Bản sao văn bản đề nghị hoặc thỏa thuận hợp tác với bên nước ngoài tiếp nhận lao động kèm theo bản dịch tiếng Việt được chứng thực; đối với bên nước ngoài lần đầu hợp tác với doanh nghiệp dịch vụ Việt Nam thì gửi kèm tài liệu chứng minh được cơ quan chức năng nước sở tại cho phép tuyển dụng lao động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Phương án chuẩn bị nguồn lao động, trong đó nêu rõ số lượng người lao động, thời gian và phương thức chuẩn bị nguồn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d) Cam kết ưu tiên tuyển chọn người lao động đã tham gia hoạt động chuẩn bị nguồn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lastRenderedPageBreak/>
        <w:t>3. Trong thời hạn 05 ngày làm việc kể từ ngày nhận đủ hồ sơ hợp lệ, Bộ Lao động - Thương binh và Xã hội trả lời bằng văn bản cho doanh nghiệp dịch vụ, thông báo bằng văn bản cho Ủy ban nhân dân cấp tỉnh nơi doanh nghiệp dịch vụ có hoạt động chuẩn bị nguồn lao động và cập nhật trên Hệ thống cơ sở dữ liệu về người lao động Việt Nam đi làm việc ở nước ngoài theo hợp đồng; trường hợp không chấp thuận phải nêu rõ lý do.</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4. Doanh nghiệp dịch vụ thực hiện chuẩn bị nguồn lao động như sau:</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Tổ chức sơ tuyển người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Trực tiếp hoặc hợp tác, liên kết với cơ sở giáo dục nghề nghiệp, tổ chức dịch vụ việc làm để bồi dưỡng kỹ năng nghề, ngoại ngữ cho người lao động trong trường hợp cần thiết và chỉ được thu phí đào tạo theo quy định của pháp luật.</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5. Bộ trưởng Bộ Lao động - Thương binh và Xã hội quy định chi tiết khoản 2 Điều này.</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25" w:name="dieu_19"/>
      <w:r w:rsidRPr="00A2091A">
        <w:rPr>
          <w:rFonts w:ascii="Arial" w:eastAsia="Times New Roman" w:hAnsi="Arial" w:cs="Arial"/>
          <w:b/>
          <w:bCs/>
          <w:color w:val="000000"/>
          <w:sz w:val="15"/>
          <w:szCs w:val="15"/>
          <w:lang w:eastAsia="en-GB"/>
        </w:rPr>
        <w:t>Điều 19. Hợp đồng cung ứng lao động</w:t>
      </w:r>
      <w:bookmarkEnd w:id="25"/>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Hợp đồng cung ứng lao động là văn bản thỏa thuận giữa doanh nghiệp dịch vụ Việt Nam với bên nước ngoài tiếp nhận lao động về điều kiện, quyền, nghĩa vụ của mỗi bên trong việc cung ứng và tiếp nhận người lao động Việt Nam đi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Hợp đồng cung ứng lao động phải phù hợp với pháp luật Việt Nam, pháp luật của nước tiếp nhận lao động và có những nội dung sau đây: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Thời hạn của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Số lượng người lao động; ngành, nghề, công việc phải làm; độ tuổi của người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Nước tiếp nhận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d) Địa điểm làm việc nếu hợp đồng ký với người sử dụng lao động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đ) Điều kiện, môi trường làm việc;</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e) Thời giờ làm việc, thời giờ nghỉ ngơi;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g) An toàn, vệ sinh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h) Tiền lương, tiền công, chế độ khác và tiền thưởng (nếu có); tiền làm thêm giờ; các khoản khấu trừ từ lương theo quy định của nước tiếp nhận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i) Điều kiện ăn, ở, sinh hoạt, đi lại từ nơi ở đến nơi làm việc và ngược lại;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k) Chế độ khám bệnh, chữa bệnh, chăm sóc sức khỏe sinh sản;</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l) Chế độ bảo hiểm xã hội, bảo hiểm y tế, bảo hiểm tai nạn lao động, bệnh nghề nghiệp;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m) Điều kiện chấm dứt hợp đồng của người lao động trước thời hạn và trách nhiệm bồi thường thiệt hại;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n) Tiền dịch vụ được bên nước ngoài tiếp nhận lao động chi trả (nếu có);</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o) Trách nhiệm trả chi phí đi lại từ Việt Nam đến nơi làm việc và ngược lại;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p) Trách nhiệm của các bên khi người lao động gặp rủi ro trong thời gian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q) Trách nhiệm của các bên trong việc giải quyết vấn đề phát sinh đối với người lao động trong thời gian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r) Cơ chế, thủ tục và pháp luật áp dụng để giải quyết tranh chấp;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s) Thỏa thuận khác không trái pháp luật và đạo đức xã hội.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3.</w:t>
      </w:r>
      <w:r w:rsidRPr="00A2091A">
        <w:rPr>
          <w:rFonts w:ascii="Arial" w:eastAsia="Times New Roman" w:hAnsi="Arial" w:cs="Arial"/>
          <w:color w:val="000000"/>
          <w:sz w:val="15"/>
          <w:szCs w:val="15"/>
          <w:lang w:eastAsia="en-GB"/>
        </w:rPr>
        <w:t> Bộ trưởng Bộ Lao động - Thương binh và Xã hội quy định chi tiết khoản 2 Điều này phù hợp với từng thị trường, ngành, nghề, công việc cụ thể.</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26" w:name="dieu_20"/>
      <w:r w:rsidRPr="00A2091A">
        <w:rPr>
          <w:rFonts w:ascii="Arial" w:eastAsia="Times New Roman" w:hAnsi="Arial" w:cs="Arial"/>
          <w:b/>
          <w:bCs/>
          <w:color w:val="000000"/>
          <w:sz w:val="15"/>
          <w:szCs w:val="15"/>
          <w:lang w:eastAsia="en-GB"/>
        </w:rPr>
        <w:t>Điều 20. Đăng ký hợp đồng cung ứng lao động</w:t>
      </w:r>
      <w:bookmarkEnd w:id="26"/>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Doanh nghiệp dịch vụ đăng ký hợp đồng cung ứng lao động và chỉ được thực hiện sau khi Bộ Lao động - Thương binh và Xã hội có văn bản chấp thuận.</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Hồ sơ đăng ký hợp đồng cung ứng lao động bao gồm:</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Văn bản đăng ký hợp đồng cung ứng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Bản sao của hợp đồng cung ứng lao động kèm theo bản dịch tiếng Việt được chứng thực;</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Tài liệu chứng minh việc đưa người lao động Việt Nam đi làm việc ở nước ngoài phù hợp với pháp luật của nước tiếp nhận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Trong thời hạn 05 ngày làm việc kể từ ngày nhận đủ hồ sơ hợp lệ, Bộ Lao động - Thương binh và Xã hội trả lời bằng văn bản cho doanh nghiệp dịch vụ, trường hợp không chấp thuận phải nêu rõ lý do; trường hợp cần phải thẩm định ở nước ngoài thì phải thông báo cho doanh nghiệp dịch vụ trong thời hạn 03 ngày làm việc kể từ ngày nhận được kết quả thẩm định.</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4. Bộ trưởng Bộ Lao động - Thương binh và Xã hội quy định mẫu văn bản, tài liệu quy định tại điểm a và điểm c khoản 2 Điều này.</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27" w:name="dieu_21"/>
      <w:r w:rsidRPr="00A2091A">
        <w:rPr>
          <w:rFonts w:ascii="Arial" w:eastAsia="Times New Roman" w:hAnsi="Arial" w:cs="Arial"/>
          <w:b/>
          <w:bCs/>
          <w:color w:val="000000"/>
          <w:sz w:val="15"/>
          <w:szCs w:val="15"/>
          <w:lang w:eastAsia="en-GB"/>
        </w:rPr>
        <w:t>Điều 21. Hợp đồng đưa người lao động Việt Nam đi làm việc ở nước ngoài</w:t>
      </w:r>
      <w:bookmarkEnd w:id="27"/>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1.</w:t>
      </w:r>
      <w:r w:rsidRPr="00A2091A">
        <w:rPr>
          <w:rFonts w:ascii="Arial" w:eastAsia="Times New Roman" w:hAnsi="Arial" w:cs="Arial"/>
          <w:color w:val="000000"/>
          <w:sz w:val="15"/>
          <w:szCs w:val="15"/>
          <w:lang w:eastAsia="en-GB"/>
        </w:rPr>
        <w:t> Hợp đồng đưa người lao động Việt Nam đi làm việc ở nước ngoài là văn bản thỏa thuận giữa doanh nghiệp dịch vụ với người lao động về quyền, nghĩa vụ của mỗi bên trong việc đưa người lao động Việt Nam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Hợp đồng đưa người lao động Việt Nam đi làm việc ở nước ngoài phải thỏa thuận rõ quyền, nghĩa vụ của mỗi bên và phù hợp với nội dung của hợp đồng cung ứng lao động; ghi rõ thỏa thuận về tiền dịch vụ và chi phí khác của người lao động (nếu có).</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lastRenderedPageBreak/>
        <w:t>3. Bộ trưởng Bộ Lao động - Thương binh và Xã hội quy định mẫu hợp đồng đưa người lao động Việt Nam đi làm việc ở nước ngoài.</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28" w:name="dieu_22"/>
      <w:r w:rsidRPr="00A2091A">
        <w:rPr>
          <w:rFonts w:ascii="Arial" w:eastAsia="Times New Roman" w:hAnsi="Arial" w:cs="Arial"/>
          <w:b/>
          <w:bCs/>
          <w:color w:val="000000"/>
          <w:sz w:val="15"/>
          <w:szCs w:val="15"/>
          <w:lang w:eastAsia="en-GB"/>
        </w:rPr>
        <w:t>Điều 22. Hợp đồng môi giới và thù lao theo hợp đồng môi giới</w:t>
      </w:r>
      <w:bookmarkEnd w:id="28"/>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Hợp đồng môi giới là văn bản thỏa thuận giữa doanh nghiệp dịch vụ với tổ chức, cá nhân trung gian về việc giới thiệu bên nước ngoài tiếp nhận lao động Việt Nam để giao kết hợp đồng cung ứng lao động theo quy định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Thù lao theo hợp đồng môi giới do hai bên thỏa thuận và được ghi rõ trong hợp đồng nhưng không vượt quá mức trần theo quy định tại khoản 3 Điều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Bộ trưởng Bộ Lao động - Thương binh và Xã hội quy định chi tiết mức trần thù lao theo hợp đồng môi giới phù hợp với từng thị trường, ngành, nghề, công việc cụ thể theo từng thời kỳ có người lao động Việt Nam đi làm việc ở nước ngoài theo hợp đồng.</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29" w:name="dieu_23"/>
      <w:r w:rsidRPr="00A2091A">
        <w:rPr>
          <w:rFonts w:ascii="Arial" w:eastAsia="Times New Roman" w:hAnsi="Arial" w:cs="Arial"/>
          <w:b/>
          <w:bCs/>
          <w:color w:val="000000"/>
          <w:sz w:val="15"/>
          <w:szCs w:val="15"/>
          <w:lang w:eastAsia="en-GB"/>
        </w:rPr>
        <w:t>Điều 23. Tiền dịch vụ</w:t>
      </w:r>
      <w:bookmarkEnd w:id="29"/>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Tiền dịch vụ là khoản thu của doanh nghiệp dịch vụ nhận được từ bên nước ngoài tiếp nhận lao động và người lao động để bù đắp chi phí, tìm kiếm, phát triển thị trường, đàm phán, ký kết hợp đồng cung ứng lao động, quản lý người lao động trong thời gian làm việc ở nước ngoài theo quy định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Tiền dịch vụ mà doanh nghiệp dịch vụ thu từ người lao động phải bảo đảm các nguyên tắc sau đây: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Theo thỏa thuận giữa người lao động và doanh nghiệp dịch vụ;</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Không vượt quá mức trần quy định tại khoản 4 Điều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Chỉ được thu sau khi hợp đồng cung ứng lao động đã được Bộ Lao động - Thương binh và Xã hội chấp thuận và hợp đồng đưa người lao động Việt Nam đi làm việc ở nước ngoài đã được ký kết;</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d) Trong trường hợp bên nước ngoài tiếp nhận lao động đã trả tiền dịch vụ thì chỉ được thu từ người lao động số tiền còn thiếu so với mức tiền dịch vụ đã thỏa thuận.</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Trường hợp doanh nghiệp dịch vụ đã thu tiền dịch vụ từ người lao động cho toàn bộ thời gian làm việc thỏa thuận trong hợp đồng đưa người lao động Việt Nam đi làm việc ở nước ngoài mà người lao động phải về nước trước thời hạn và không do lỗi của người lao động thì doanh nghiệp dịch vụ phải hoàn trả cho người lao động số tiền dịch vụ và tiền lãi theo tỷ lệ tương ứng với thời gian còn lại của hợp đồng đưa người lao động Việt Nam đi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Tiền lãi được tính theo lãi suất đối với tiền gửi không kỳ hạn bằng đồng Việt Nam của tổ chức tín dụng do các bên thỏa thuận tại thời điểm doanh nghiệp hoàn trả cho người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4.</w:t>
      </w:r>
      <w:r w:rsidRPr="00A2091A">
        <w:rPr>
          <w:rFonts w:ascii="Arial" w:eastAsia="Times New Roman" w:hAnsi="Arial" w:cs="Arial"/>
          <w:color w:val="000000"/>
          <w:sz w:val="15"/>
          <w:szCs w:val="15"/>
          <w:lang w:eastAsia="en-GB"/>
        </w:rPr>
        <w:t> Mức trần tiền dịch vụ thu từ người lao động được quy định như sau:</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Không quá 01 tháng tiền lương của người lao động theo hợp đồng cho mỗi 12 tháng làm việc; đối với sĩ quan và thuyền viên làm việc trên tàu vận tải biển không quá 1,5 tháng tiền lương của người lao động theo hợp đồng cho mỗi 12 thang làm việc. Trường hợp thỏa thuận trong hợp đồng đưa người lao động Việt Nam đi làm việc ở nước ngoài từ 36 tháng trở lên thì tiền dịch vụ không được quá 03 tháng tiền lương của người lao động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Trường hợp có thỏa thuận về việc thu tiền dịch vụ cho thời gian gia hạn hợp đồng lao động trong hợp đồng đưa người lao động Việt Nam đi làm việc ở nước ngoài thì mức tiền dịch vụ tối đa cho mỗi 12 tháng gia hạn làm việc không quá 0,5 tháng tiền lương của người lao động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Đối với một số thị trường, ngành, nghề, công việc cụ thể, Bổ trưởng Bộ Lao động - Thương binh và Xã hội quy định chi tiết mức trần tiền dịch vụ thấp hơn quy định tại điểm a và điểm b khoản này.</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30" w:name="dieu_24"/>
      <w:r w:rsidRPr="00A2091A">
        <w:rPr>
          <w:rFonts w:ascii="Arial" w:eastAsia="Times New Roman" w:hAnsi="Arial" w:cs="Arial"/>
          <w:b/>
          <w:bCs/>
          <w:color w:val="000000"/>
          <w:sz w:val="15"/>
          <w:szCs w:val="15"/>
          <w:lang w:eastAsia="en-GB"/>
        </w:rPr>
        <w:t>Điều 24. Tiền ký quỹ của doanh nghiệp dịch vụ</w:t>
      </w:r>
      <w:bookmarkEnd w:id="30"/>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Tiền ký quỹ của doanh nghiệp dịch vụ được gửi tại ngân hàng và chỉ được sử dụng trong trường hợp doanh nghiệp dịch vụ không thực hiện hoặc thực hiện không đầy đủ nghĩa vụ trong hoạt động dịch vụ đưa người lao động Việt Nam đi làm việc ở nước ngoài theo hợp đồng theo yêu cầu của cơ quan nhà nước có thẩm quyền.</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Trong thời hạn 30 ngày kể từ ngày tiền ký quỹ được sử dụng, doanh nghiệp dịch vụ phải hoàn trả số tiền đã sử dụng và bảo đảm mức ký quỹ theo quy định.</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Trong trường hợp quy định tại điểm b khoản 3 Điều 29 của Luật này, tiền ký quỹ của doanh nghiệp dịch vụ được Bộ Lao động - Thương binh và Xã hội sử dụng để thanh toán các nghĩa vụ phát sinh đối với người lao động chưa thanh lý hợp đồng đưa người lao động Việt Nam đi làm việc ở nước ngoài tại thời điểm chuyển giao; sau khi trừ phí dịch vụ ngân hàng, nếu tiền ký quỹ còn thừa thì doanh nghiệp dịch vụ được sử dụng để thanh toán các khoản nợ khác theo quy định của pháp luật về phá sản.</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Chính phủ quy định chi tiết mức ký quỹ, việc quản lý, sử dụng tiền ký quỹ và trường hợp doanh nghiệp dịch vụ giải thể, bị thu hồi hoặc nộp lại Giấy phép.</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31" w:name="dieu_25"/>
      <w:r w:rsidRPr="00A2091A">
        <w:rPr>
          <w:rFonts w:ascii="Arial" w:eastAsia="Times New Roman" w:hAnsi="Arial" w:cs="Arial"/>
          <w:b/>
          <w:bCs/>
          <w:color w:val="000000"/>
          <w:sz w:val="15"/>
          <w:szCs w:val="15"/>
          <w:lang w:eastAsia="en-GB"/>
        </w:rPr>
        <w:t>Điều 25. Tiền ký quỹ của người lao động</w:t>
      </w:r>
      <w:bookmarkEnd w:id="31"/>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1.</w:t>
      </w:r>
      <w:r w:rsidRPr="00A2091A">
        <w:rPr>
          <w:rFonts w:ascii="Arial" w:eastAsia="Times New Roman" w:hAnsi="Arial" w:cs="Arial"/>
          <w:color w:val="000000"/>
          <w:sz w:val="15"/>
          <w:szCs w:val="15"/>
          <w:lang w:eastAsia="en-GB"/>
        </w:rPr>
        <w:t> Doanh nghiệp dịch vụ thỏa thuận với người lao động về việc ký quỹ để bảo đảm người lao động thực hiện nghĩa vụ theo hợp đồng đưa người lao động Việt Nam đi làm việc ở nước ngoài theo quy định của pháp luật Việt Nam hoặc theo thỏa thuận với bên nước ngoài tiếp nhận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Người lao động thỏa thuận với doanh nghiệp dịch vụ về việc gửi tiền ký quỹ vào tài khoản phong tỏa của người lao động tại ngân hàng.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Người lao động được nhận lại cả gốc và lãi tiền ký quỹ khi thanh lý hợp đồng đưa người lao động Việt Nam đi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Trưòng hợp người lao động vi phạm nghĩa vụ theo hợp đồng đưa người lao động Việt Nam đi làm việc ở nước ngoài, tiền ký quỹ của người lao động được doanh nghiệp dịch vụ sử dụng để bù đắp thiệt hại phát sinh do lỗi của người lao động gây ra; nếu tiền ký quỹ còn thừa thì phải trả lại cho người lao động, nếu không đủ thì người lao động phải nộp bổ sung.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lastRenderedPageBreak/>
        <w:t>4. Trường hợp có tranh chấp phát sinh về việc doanh nghiệp dịch vụ không trả tiền ký quỹ, người lao động có quyền kiến nghị đến Bộ Lao động - Thương binh và Xã hội hoặc khởi kiện theo quy định của pháp luật.</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5. Chính phủ quy định mức trần tiền ký quỹ của người lao động phù hợp với từng thị trường, ngành, nghề, công việc cụ thể, việc quản lý, sử dụng và hoàn trả tiền ký quỹ.</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32" w:name="dieu_26"/>
      <w:r w:rsidRPr="00A2091A">
        <w:rPr>
          <w:rFonts w:ascii="Arial" w:eastAsia="Times New Roman" w:hAnsi="Arial" w:cs="Arial"/>
          <w:b/>
          <w:bCs/>
          <w:color w:val="000000"/>
          <w:sz w:val="15"/>
          <w:szCs w:val="15"/>
          <w:lang w:eastAsia="en-GB"/>
        </w:rPr>
        <w:t>Điều 26. Quyền, nghĩa vụ của doanh nghiệp dịch vụ</w:t>
      </w:r>
      <w:bookmarkEnd w:id="32"/>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Doanh nghiệp dịch vụ có các quyền sau đây: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Thực hiện các nội dung quy định tại Điều 9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Thỏa thuận với người lao động về tiền dịch vụ, tiền ký quỹ, bảo lãnh để thực hiện hợp đồng đưa người lao động Việt Nam đi làm việc ở nước ngoài theo quy định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Đơn phương thanh lý hợp đồng đưa người lao động Việt Nam đi làm việc ở nước ngoài sau khi doanh nghiệp dịch vụ đã 03 lần thông báo bằng thư bảo đảm trong thời gian 180 ngày kể từ ngày người lao động chấm dứt hợp đồng lao động mà người lao động, người được ủy quyền hợp pháp của người lao động không đến thanh lý hợp đồng hoặc kể từ ngày người lao động gia hạn hợp đồng lao động mà không thực hiện quyền, nghĩa vụ trong hợp đồng đưa người lao động Việt Nam đi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d) Khiếu nại, khởi kiện về quyết định hoặc hành vi vi phạm pháp luật tong lĩnh vực người lao động Việt Nam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Doanh nghiệp dịch vụ có các nghĩa vụ sau đây: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Thực hiện các quy định tại khoản 2 Điều 15, khoản 1 Điều 16, các điều 17, 18, 19, 20, 27, 28 và 29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Đăng tải trên trang thông tin điện tử của doanh nghiệp dịch vụ thông tin về người đại diện theo pháp luật; danh sách nhân viên nghiệp vụ; địa chỉ trụ sở chính, địa điểm kinh doanh, cơ sở vật chất phục vụ hoạt động giáo dục định hướng cho người lao động trước khi đi làm việc ở nước ngoài; quyết định giao nhiệm vụ cho chi nhánh và cập nhật khi có sự thay đổi về những nội dung này; văn bản của Bộ Lao động - Thương binh và Xã hội chấp thuận về việc chuẩn bị nguồn lao động; thông tin đầy đủ, chính xác về số lượng, tiêu chuẩn tuyển chọn, điều kiện làm việc, quyền lợi, nghĩa vụ của người lao động theo nội dung hợp đồng cung ứng lao động; danh sách người lao động tham gia chuẩn bị nguồn và được tuyển chọn;</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Cam kết bằng văn bản việc ưu tiên tuyển chọn người lao động đã tham gia hoạt động chuẩn bị nguồn của doanh nghiệp; trường hợp doanh nghiệp không thực hiện đúng cam kết ưu tiên tuyển chọn người lao động sau khi đã tham gia chuẩn bị nguồn do doanh nghiệp tổ chức thì phải bồi thường theo thỏa thuận; quảng cáo, tư vấn, thông báo tuyển chọn, cung cấp thông tin chính xác với người lao động và chính quyền địa phương tại nơi tuyển chọn về số lượng, tiêu chuẩn tuyển chọn, điều kiện làm việc, quyền lợi, nghĩa vụ của người lao động theo nội dung hợp đồng cung ứng lao động; trực tiếp tuyển chọn và không được thu tiền của người lao động về việc tuyển chọn; thực hiện đúng các nội dung đăng ký hợp đồng cung ứng lao động đã được chấp thuận;</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d) Tổ chức và cấp giấy chứng nhận hoàn thành khóa học giáo dục định hướng cho người lao động trước khi đi làm việc ở nước ngoài theo quy định của Luật này; hướng dẫn người lao động, tham gia bảo hiểm xã hội theo quy định của pháp luật về bảo hiểm xã hội;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đ) Cam kết bằng văn bản về thời gian chờ xuất cảnh sau khi người lao động trúng tuyển đi làm việc ở nước ngoài với thời hạn không quá 180 ngày kể từ ngày người lao động trúng tuyển; trường hợp doanh nghiệp không thực hiện đúng cam kết về thời gian chờ xuất cảnh thì phải bồi thường theo thỏa thuận và hoàn trả các chi phí mà người lao động đã chi trả trừ trường hợp bất khả kháng;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e) Tổ chức quản lý, bảo vệ quyền và lợi ích hợp pháp của người lao động do doanh nghiệp đưa đi làm việc ở nước ngoài; có nhân viên nghiệp vụ đủ năng lực quản lý và hỗ trợ người lao động ở nước ngoài theo quy định của Bộ trưởng Bộ Lao động - Thương binh và Xã hội; cung cấp trợ giúp pháp lý trong trường hợp người lao động cần đến hỗ trợ pháp lý khi bị lạm dụng, bạo lực hoặc phân biệt đối xử trong thời gian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g) Thực hiện yêu cầu của cơ quan có thẩm quyền và phối hợp với cơ quan, tổ chức có liên quan của nước tiếp nhận lao động giải quyết tranh chấp liên quan đến người lao động; giải quyết vấn đề phát sinh trong trường hợp người lao động chết, bị tai nạn lao động, bệnh nghề nghiệp hoặc bị xâm phạm tính mạng, sức khỏe, danh dự, nhân phẩm, tài sản hoặc trong trường hợp thiên tai, dịch bệnh, chiến tranh, bất ổn chính trị hoặc tình trạng khẩn cấp;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h) Bồi thường cho người lao động về những thiệt hại do doanh nghiệp, chi nhánh của doanh nghiệp gây ra theo quy định của pháp luật;</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i) Thanh lý hợp đồng đưa người lao động Việt Nam đi làm việc ở nước ngoài với người lao động trong thời hạn 180 ngày kể từ ngày người lao động chấm dứt hợp đồng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k)</w:t>
      </w:r>
      <w:r w:rsidRPr="00A2091A">
        <w:rPr>
          <w:rFonts w:ascii="Arial" w:eastAsia="Times New Roman" w:hAnsi="Arial" w:cs="Arial"/>
          <w:color w:val="000000"/>
          <w:sz w:val="15"/>
          <w:szCs w:val="15"/>
          <w:lang w:eastAsia="en-GB"/>
        </w:rPr>
        <w:t> Tư vấn, hỗ trợ cho người lao động các thủ tục liên quan đến chấm dứt hợp đồng lao động, quyền lợi, chế độ và thủ tục về nước;</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l) Đóng góp vào Quỹ Hỗ trợ việc làm ngoài nước theo quy định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m) Định kỳ hằng năm hoặc đột xuất báo cáo về tình hình hoạt động dịch vụ đưa người lao động Việt Nam đi làm việc ở nước ngoài theo hợp đồng theo quy định của Bộ trưởng Bộ Lao động - Thương binh và Xã hội;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n) Trong thời hạn 05 ngày kể từ ngày người lao động xuất cảnh và hằng tháng phải cập nhật thông tin về người lao động do doanh nghiệp đưa đi trên Hệ thống cơ sở dữ liệu về người lao động Việt Nam đi làm việc ở nước ngoài theo hợp đồng theo quy định của Bộ trưởng Bộ Lao động - Thương binh và Xã hội cho đến khi thanh lý hợp đồng đưa người lao động Việt Nam đi làm việc ở nước ngoài.</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33" w:name="dieu_27"/>
      <w:r w:rsidRPr="00A2091A">
        <w:rPr>
          <w:rFonts w:ascii="Arial" w:eastAsia="Times New Roman" w:hAnsi="Arial" w:cs="Arial"/>
          <w:b/>
          <w:bCs/>
          <w:color w:val="000000"/>
          <w:sz w:val="15"/>
          <w:szCs w:val="15"/>
          <w:lang w:eastAsia="en-GB"/>
        </w:rPr>
        <w:t>Điều 27. Trách nhiệm của doanh nghiệp dịch vụ trong trường hợp nộp lại Giấy phép hoặc bị thu hồi Giấy phép</w:t>
      </w:r>
      <w:bookmarkEnd w:id="33"/>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Trong trường hợp nộp lại Giấy phép hoặc bị thu hồi Giấy phép theo quy định tại Điều 16 của Luật này, doanh nghiệp dịch vụ không được thực hiện hoạt động, dịch vụ quy định tại các khoản 1, 2, 3 và 4 Điều 9 của Luật này và có trách nhiệm sau đây: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Tiếp tục thực hiện các nghĩa vụ theo hợp đồng cung ứng lao động, hợp đồng đưa người lao động Việt Nam đi làm việc ở nước ngoài đối với người lao động đã xuất cảnh;</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Giải quyết các vấn đề liên quan đến người lao động do doanh nghiệp tuyển chọn, đang tham gia bồi dưỡng kỹ năng nghề, ngoại ngữ, giáo dục định hướng.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lastRenderedPageBreak/>
        <w:t>2. Việc quản lý và sử dụng tiền ký quỹ của doanh nghiệp dịch vụ trong trường hợp nộp lại Giấy phép hoặc bị thu hồi Giấy phép được thực hiện theo quy định tại Điều 24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Việc quản lý và sử dụng tiền ký quỹ của người lao động trong trường hợp nộp lại Giấy phép hoặc bị thu hồi Giấy phép được thực hiện theo quy định tại Điều 25 của Luật này.</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34" w:name="dieu_28"/>
      <w:r w:rsidRPr="00A2091A">
        <w:rPr>
          <w:rFonts w:ascii="Arial" w:eastAsia="Times New Roman" w:hAnsi="Arial" w:cs="Arial"/>
          <w:b/>
          <w:bCs/>
          <w:color w:val="000000"/>
          <w:sz w:val="15"/>
          <w:szCs w:val="15"/>
          <w:lang w:eastAsia="en-GB"/>
        </w:rPr>
        <w:t>Điều 28. Trách nhiệm của doanh nghiệp dịch vụ trong trường hợp giải thể</w:t>
      </w:r>
      <w:bookmarkEnd w:id="34"/>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1.</w:t>
      </w:r>
      <w:r w:rsidRPr="00A2091A">
        <w:rPr>
          <w:rFonts w:ascii="Arial" w:eastAsia="Times New Roman" w:hAnsi="Arial" w:cs="Arial"/>
          <w:color w:val="000000"/>
          <w:sz w:val="15"/>
          <w:szCs w:val="15"/>
          <w:lang w:eastAsia="en-GB"/>
        </w:rPr>
        <w:t> Doanh nghiệp dịch vụ chỉ được giải thể trong trường hợp sau đây: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Đã hoàn thành mọi nghĩa vụ trong hợp đồng cung ứng lao động, hợp đồng đưa người lao động Việt Nam đi làm việc ở nước ngoài còn hiệu lực và thanh toán hết các khoản nợ, nghĩa vụ khác theo quy định của pháp luật;</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Đã hoàn thành việc chuyển giao quyền, nghĩa vụ có liên quan đến hoạt động dịch vụ đưa người lao động Việt Nam đi làm việc ở nước ngoài theo hợp đồng cho doanh nghiệp dịch vụ khác có Giấy phép sau khi đã thống nhất với bên nước ngoài tiếp nhận lao động và được Bộ Lao động - Thương binh và Xã hội chấp thuận.</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Trong thời hạn 05 ngày làm việc kể từ ngày thông qua quyết định giải thể, doanh nghiệp dịch vụ phải báo cáo Bộ Lao động - Thương binh và Xã hội về tình hình của người lao động do doanh nghiệp đưa đi làm việc ở nước ngoài và phương án thực hiện các nghĩa vụ của doanh nghiệp trong hợp đồng cung ứng lao động, hợp đồng đưa người lao động Việt Nam đi làm việc ở nước ngoài còn hiệu lực và văn bản thỏa thuận với doanh nghiệp dịch vụ tiếp nhận quyền, nghĩa vụ trong trường hợp quy định tại điểm b khoản 1 Điều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Việc chuyển giao quyền, nghĩa vụ của doanh nghiệp dịch vụ cho doanh nghiệp dịch vụ khác không làm thay đổi quyền, nghĩa vụ trong hợp đồng đưa người lao động Việt Nam đi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Khi chuyển giao quyền, nghĩa vụ cho doanh nghiệp dịch vụ khác, tiền dịch vụ, tiền ký quỹ của người lao động, tài sản dùng để bảo đảm thực hiện nghĩa vụ bảo lãnh được chuyển giao cho doanh nghiệp dịch vụ tiếp nhận. Trong thời hạn 05 ngày làm việc kể từ ngày hoàn thành việc chuyển giao quyền, nghĩa vụ, doanh nghiệp dịch vụ phải thông báo cho Bộ Lao động - Thương binh và Xã hội, người lao động.</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35" w:name="dieu_29"/>
      <w:r w:rsidRPr="00A2091A">
        <w:rPr>
          <w:rFonts w:ascii="Arial" w:eastAsia="Times New Roman" w:hAnsi="Arial" w:cs="Arial"/>
          <w:b/>
          <w:bCs/>
          <w:color w:val="000000"/>
          <w:sz w:val="15"/>
          <w:szCs w:val="15"/>
          <w:lang w:eastAsia="en-GB"/>
        </w:rPr>
        <w:t>Điều 29. Trách nhiệm của doanh nghiệp dịch vụ trong trường hợp phá sản</w:t>
      </w:r>
      <w:bookmarkEnd w:id="35"/>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Trong thời hạn 05 ngày làm việc kể từ ngày Tòa án ra quyết định mở thủ tục phá sản, doanh nghiệp dịch vụ phải báo cáo Bộ Lao động - Thương binh và Xã hội về tình hình hoạt động đưa người lao động đi làm việc ở nước ngoài và phương án thực hiện các nghĩa vụ của doanh nghiệp trong hợp đồng cung ứng lao động, hợp đồng đưa người lao động Việt Nam đi làm việc ở nước ngoài còn hiệu lực.</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Kể từ ngày Tòa án ra quyết định mở thủ tục phá sản, doanh nghiệp dịch vụ không được thực hiện hoạt động dịch vụ quy định tại các khoản 1, 2, 3 và 4 Điều 9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Trong trường hợp Tòa án ra quyết định tuyên bố doanh nghiệp phá sản, việc chuyển giao quyền, nghĩa vụ thực hiện hợp đồng cung ứng lao động, hợp đồng đưa người lao động Việt Nam đi làm việc ở nước ngoài còn hiệu lực được quy định như sau:</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a)</w:t>
      </w:r>
      <w:r w:rsidRPr="00A2091A">
        <w:rPr>
          <w:rFonts w:ascii="Arial" w:eastAsia="Times New Roman" w:hAnsi="Arial" w:cs="Arial"/>
          <w:color w:val="000000"/>
          <w:sz w:val="15"/>
          <w:szCs w:val="15"/>
          <w:lang w:eastAsia="en-GB"/>
        </w:rPr>
        <w:t> Doanh nghiệp dịch vụ thỏa thuận với doanh nghiệp dịch vụ khác có Giấy phép để chuyển giao quyền, nghĩa vụ của doanh nghiệp sau khi đã thống nhất với bên nước ngoài tiếp nhận lao động và được Bộ Lao động - Thương binh và Xã hội chấp thuận phương án chuyển giao. Việc chuyển giao quyền, nghĩa vụ của doanh nghiệp dịch vụ cho doanh nghiệp dịch vụ khác không làm thay đổi quyền, nghĩa vụ trong hợp đồng đưa người lao động Việt Nam đi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Khi chuyển giao quyền, nghĩa vụ cho doanh nghiệp dịch vụ khác, tiền dịch vụ, tiền ký quỹ của người lao động, tài sản dùng để bảo đảm thực hiện nghĩa vụ bảo lãnh được chuyển giao cho doanh nghiệp dịch vụ tiếp nhận. Trong thời hạn 05 ngày làm việc kể từ ngày hoàn thành việc chuyển giao quyền, nghĩa vụ, doanh nghiệp dịch vụ phải thông báo cho Bộ Lao động - Thương binh và Xã hội, bên nước ngoài tiếp nhận lao động và người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b)</w:t>
      </w:r>
      <w:r w:rsidRPr="00A2091A">
        <w:rPr>
          <w:rFonts w:ascii="Arial" w:eastAsia="Times New Roman" w:hAnsi="Arial" w:cs="Arial"/>
          <w:color w:val="000000"/>
          <w:sz w:val="15"/>
          <w:szCs w:val="15"/>
          <w:lang w:eastAsia="en-GB"/>
        </w:rPr>
        <w:t> Trường hợp doanh nghiệp dịch vụ không thỏa thuận được việc chuyển giao quyền, nghĩa vụ cho doanh nghiệp dịch vụ khác thì bàn giao toàn bộ hồ sơ của người lao động đang làm việc ở nước ngoài, tiền ký quỹ của người lao động, tài sản dùng để bảo đảm thực hiện nghĩa vụ bảo lãnh, tiền dịch vụ thu trước của người lao động cho Bộ Lao động - Thương binh và Xã hội để giải quyết quyền lợi, nghĩa vụ của người lao động do doanh nghiệp đưa đi theo quy định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Trong thời hạn 05 ngày làm việc kể từ ngày nhận bàn giao, Bộ Lao động - Thương binh và Xã hội thông báo cho bên nước ngoài tiếp nhận lao động và người lao động theo hồ sơ đã tiếp nhận.</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36" w:name="muc_2"/>
      <w:r w:rsidRPr="00A2091A">
        <w:rPr>
          <w:rFonts w:ascii="Arial" w:eastAsia="Times New Roman" w:hAnsi="Arial" w:cs="Arial"/>
          <w:b/>
          <w:bCs/>
          <w:color w:val="000000"/>
          <w:sz w:val="15"/>
          <w:szCs w:val="15"/>
          <w:lang w:eastAsia="en-GB"/>
        </w:rPr>
        <w:t>Mục 2. DOANH NGHIỆP VIỆT NAM TRÚNG THẦU, NHẬN THẦU CÔNG TRÌNH, DỰ ÁN Ở NƯỚC NGOÀI ĐƯA NGƯỜI LAO ĐỘNG VIỆT NAM ĐI LÀM VIỆC Ở NƯỚC NGOÀI</w:t>
      </w:r>
      <w:bookmarkEnd w:id="36"/>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37" w:name="dieu_30"/>
      <w:r w:rsidRPr="00A2091A">
        <w:rPr>
          <w:rFonts w:ascii="Arial" w:eastAsia="Times New Roman" w:hAnsi="Arial" w:cs="Arial"/>
          <w:b/>
          <w:bCs/>
          <w:color w:val="000000"/>
          <w:sz w:val="15"/>
          <w:szCs w:val="15"/>
          <w:lang w:eastAsia="en-GB"/>
        </w:rPr>
        <w:t>Điều 30. Điều kiện của doanh nghiệp Việt Nam trúng thầu, nhận thầu công trình, dự án ở nước ngoài đưa người lao động Việt Nam đi làm việc ở</w:t>
      </w:r>
      <w:r w:rsidRPr="00A2091A">
        <w:rPr>
          <w:rFonts w:ascii="Arial" w:eastAsia="Times New Roman" w:hAnsi="Arial" w:cs="Arial"/>
          <w:i/>
          <w:iCs/>
          <w:color w:val="000000"/>
          <w:sz w:val="15"/>
          <w:szCs w:val="15"/>
          <w:lang w:eastAsia="en-GB"/>
        </w:rPr>
        <w:t> </w:t>
      </w:r>
      <w:r w:rsidRPr="00A2091A">
        <w:rPr>
          <w:rFonts w:ascii="Arial" w:eastAsia="Times New Roman" w:hAnsi="Arial" w:cs="Arial"/>
          <w:b/>
          <w:bCs/>
          <w:color w:val="000000"/>
          <w:sz w:val="15"/>
          <w:szCs w:val="15"/>
          <w:lang w:eastAsia="en-GB"/>
        </w:rPr>
        <w:t>nước ngoài</w:t>
      </w:r>
      <w:bookmarkEnd w:id="37"/>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Có hợp đồng trúng thầu, nhận thầu công trình, dự án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Có phương án đưa người lao động Việt Nam đi làm việc ở nước ngoài phù hợp với quy định của pháp luật Việt Nam, pháp luật của nước mà người lao động đến làm việc và báo cáo Bộ Lao động - Thương binh và Xã hội theo quy định tại Điều 31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Chỉ đưa người lao động Việt Nam đang làm việc cho chính doanh nghiệp trúng thầu, nhận thầu đi làm việc tại công trình, dự án ở nước ngoài theo hợp đồng trúng thầu, nhận thầu.</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38" w:name="dieu_31"/>
      <w:r w:rsidRPr="00A2091A">
        <w:rPr>
          <w:rFonts w:ascii="Arial" w:eastAsia="Times New Roman" w:hAnsi="Arial" w:cs="Arial"/>
          <w:b/>
          <w:bCs/>
          <w:color w:val="000000"/>
          <w:sz w:val="15"/>
          <w:szCs w:val="15"/>
          <w:lang w:eastAsia="en-GB"/>
        </w:rPr>
        <w:t>Điều 31. Báo cáo đưa người lao động Việt Nam đi làm việc ở nước ngoài của doanh nghiệp trúng thầu, nhận thầu công trình, dự án ở nước ngoài</w:t>
      </w:r>
      <w:bookmarkEnd w:id="38"/>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Chậm nhất là 20 ngày trước ngày đưa người lao động đi làm việc ở nước ngoài, doanh nghiệp Việt Nam trúng thầu, nhận thầu công trình, dự án phải báo cáo Bộ Lao động - Thương binh và Xã hội phương án đưa người lao động Việt Nam đi làm việc ở nước ngoài kèm theo bản sao hợp đồng trúng thầu, nhận thầu công trình, dự án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Nội dung phương án đưa người lao động Việt Nam đi làm việc ở nước ngoài bao gồm:</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 xml:space="preserve">a) Việc quản lý, sử dụng người lao động ở nước ngoài, trong đó nêu rõ số lượng người lao động đưa đi, giới tính, ngành, nghề, công việc cụ thể, thời hạn làm việc, thời giờ làm việc, thời giờ nghỉ ngơi, làm thêm giờ, tiền lương, điều kiện làm việc, điều kiện sinh hoạt, chế độ </w:t>
      </w:r>
      <w:r w:rsidRPr="00A2091A">
        <w:rPr>
          <w:rFonts w:ascii="Arial" w:eastAsia="Times New Roman" w:hAnsi="Arial" w:cs="Arial"/>
          <w:color w:val="000000"/>
          <w:sz w:val="15"/>
          <w:szCs w:val="15"/>
          <w:lang w:eastAsia="en-GB"/>
        </w:rPr>
        <w:lastRenderedPageBreak/>
        <w:t>khám bệnh, chữa bệnh; xử lý rủi ro, giải quyết quyền lợi, chế độ đối với người lao động trong trường hợp bị tai nạn lao động, bệnh nghề nghiệp và quyền lợi, chế độ khác có liên quan đến người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Việc đưa người lao động về nước trong trường hợp thiên tai, dịch bệnh, chiến tranh, bất ổn chính trị, suy thoái kinh tế, tình trạng khẩn cấp hoặc vì lý do bất khả kháng khác.</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Trong thời hạn 05 ngày làm việc kể từ ngày nhận được phương án đưa người lao động Việt Nam đi làm việc ở nước ngoài, Bộ Lao động - Thương binh và Xã hội trả lời bằng văn bản cho doanh nghiệp; trường hợp không chấp thuận phải nêu rõ lý do.</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4. Trong thời hạn 05 ngày làm việc kể từ ngày người lao động xuất cảnh, doanh nghiệp trúng thầu, nhận thầu phải cập nhật thông tin về người lao động trên Hệ thống cơ sở dữ liệu về người lao động Việt Nam đi làm việc ở nước ngoài theo hợp đồng.</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39" w:name="dieu_32"/>
      <w:r w:rsidRPr="00A2091A">
        <w:rPr>
          <w:rFonts w:ascii="Arial" w:eastAsia="Times New Roman" w:hAnsi="Arial" w:cs="Arial"/>
          <w:b/>
          <w:bCs/>
          <w:color w:val="000000"/>
          <w:sz w:val="15"/>
          <w:szCs w:val="15"/>
          <w:lang w:eastAsia="en-GB"/>
        </w:rPr>
        <w:t>Điều 32. Quyền, nghĩa vụ của doanh nghiệp trúng thầu, nhận thầu công trình, dự án ở nước ngoài đưa người lao động Việt Nam đi làm việc ở nước ngoài</w:t>
      </w:r>
      <w:bookmarkEnd w:id="39"/>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Thông tin đầy đủ, chính xác, rõ ràng về điều kiện làm việc, điều kiện sinh hoạt, quyền lợi, chế độ của người lao động làm việc tại công trình, dự án của doanh nghiệp trúng thầu, nhận thầu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Tổ chức để người lao động trước khi đi làm việc ở nước ngoài được tham gia khóa học giáo dục định hướng và được cấp giấy chứng nhận hoàn thành khóa học giáo dục định hướng.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Trực tiếp tổ chức đưa đi, quản lý và sử dụng người lao động đi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4. Thỏa thuận bằng phụ lục hợp đồng lao động với người lao động nội dung bổ sung về thời hạn làm việc, thời giờ làm việc, thời giờ nghỉ ngơi, làm thêm giờ, tiền lương, điều kiện làm việc, điều kiện sinh hoạt, chế độ khám bệnh, chữa bệnh và quyền lợi, chế độ khác phù hợp với phương án đưa người lao động Việt Nam đi làm việc ở nước ngoài quy định tại khoản 2 Điều 31 của Luật này và quy định của pháp luật Việt Nam, pháp luật của nước mà người lao động đến làm việc.</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5. Bảo đảm để người lao động được kiểm tra sức khỏe định kỳ bao gồm cả sức khỏe sinh sản và khám bệnh, chữa bệnh trong trường hợp người lao động bị ốm đau, tai nạn. Trường hợp người lao động bị ốm đau, tai nạn đến mức không còn khả năng tiếp tục làm việc ở nước ngoài, doanh nghiệp có trách nhiệm đưa người lao động về nước và chịu chi phí liên quan.</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6. Tổ chức đưa di hài hoặc thi hài người lao động chết trong thời gian làm việc ở nước ngoài về nước và chịu mọi chi phí liên quan; thực hiện chế độ bồi thường, trợ cấp khác theo quy định của pháp luật Việt Nam.</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7. Báo cáo và phối hợp với cơ quan đại diện việt Nam ở nước ngoài để quản lý, bảo vệ quyền và lợi ích hợp pháp, chính đáng của người lao động trong thời gian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8. Báo cáo sau khi hoàn thành hợp đồng trúng thầu, nhận thầu ở nước ngoài và báo cáo đột xuất theo yêu cầu của Bộ Lao động - Thương binh và Xã hội.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9.</w:t>
      </w:r>
      <w:r w:rsidRPr="00A2091A">
        <w:rPr>
          <w:rFonts w:ascii="Arial" w:eastAsia="Times New Roman" w:hAnsi="Arial" w:cs="Arial"/>
          <w:color w:val="000000"/>
          <w:sz w:val="15"/>
          <w:szCs w:val="15"/>
          <w:lang w:eastAsia="en-GB"/>
        </w:rPr>
        <w:t> Thực hiện yêu cầu của cơ quan có thẩm quyền và phối hợp với cơ quan, tổ chức có liên quan của nước mà người lao động đến làm việc để giải quyết tranh chấp liên quan đến người lao động làm việc ở nước ngoài; giải quyết vấn đề phát sinh trong trường hợp người lao động chết, bị tai nạn hoặc bị xâm phạm tính mạng, sức khỏe, danh dự, nhân phẩm, tài sản hoặc trong trường hợp thiên tai, dịch bệnh, chiến tranh, bất ổn chính trị, suy thoái kinh tế, tình trạng khẩn cấp hoặc vì lý do bất khả kháng khác.</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40" w:name="muc_3"/>
      <w:r w:rsidRPr="00A2091A">
        <w:rPr>
          <w:rFonts w:ascii="Arial" w:eastAsia="Times New Roman" w:hAnsi="Arial" w:cs="Arial"/>
          <w:b/>
          <w:bCs/>
          <w:color w:val="000000"/>
          <w:sz w:val="15"/>
          <w:szCs w:val="15"/>
          <w:lang w:eastAsia="en-GB"/>
        </w:rPr>
        <w:t>Mục 3. TỔ CHỨC, CÁ NHÂN VIỆT NAM ĐẦU TƯ RA NƯỚC NGOÀI ĐƯA NGƯỜI LAO ĐỘNG VIỆT NAM ĐI LÀM VIỆC Ở NƯỚC NGOÀI</w:t>
      </w:r>
      <w:bookmarkEnd w:id="40"/>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41" w:name="dieu_33"/>
      <w:r w:rsidRPr="00A2091A">
        <w:rPr>
          <w:rFonts w:ascii="Arial" w:eastAsia="Times New Roman" w:hAnsi="Arial" w:cs="Arial"/>
          <w:b/>
          <w:bCs/>
          <w:color w:val="000000"/>
          <w:sz w:val="15"/>
          <w:szCs w:val="15"/>
          <w:lang w:eastAsia="en-GB"/>
        </w:rPr>
        <w:t>Điều 33. Điều kiện của tổ chức, cá nhân Việt Nam đầu tư ra nước ngoài đưa người lao động Việt Nam đi làm việc ở nước ngoài</w:t>
      </w:r>
      <w:bookmarkEnd w:id="41"/>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Có Giấy chứng nhận đăng ký đầu tư ra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Có phương án đưa người lao động Việt Nam đi làm việc ở nước ngoài phù hợp với quy định của pháp luật Việt Nam, pháp luật của nước mà người lao động đến làm việc và báo cáo Bộ Lao động - Thương binh và Xã hội theo quy định tại Điều 34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Chỉ đưa người lao động Việt Nam đi làm việc tại cơ sở sản xuất, kinh doanh, công trình do tổ chức, cá nhân đầu tư thành lập ở nước ngoài.</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42" w:name="dieu_34"/>
      <w:r w:rsidRPr="00A2091A">
        <w:rPr>
          <w:rFonts w:ascii="Arial" w:eastAsia="Times New Roman" w:hAnsi="Arial" w:cs="Arial"/>
          <w:b/>
          <w:bCs/>
          <w:color w:val="000000"/>
          <w:sz w:val="15"/>
          <w:szCs w:val="15"/>
          <w:lang w:eastAsia="en-GB"/>
        </w:rPr>
        <w:t>Điều 34. Báo cáo đưa người lao động Việt Nam đi làm việc ở nước ngoài của tổ chức, cá nhân Việt Nam đầu tư ra nước ngoài</w:t>
      </w:r>
      <w:bookmarkEnd w:id="42"/>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Chậm nhất là 20 ngày trước ngày đưa người lao động đi làm việc ở nước ngoài, tổ chức, cá nhân Việt Nam đầu tư ra nước ngoài phải báo cáo Bộ Lao động - Thương binh và Xã hội phương án đưa người lao động Việt Nam đi làm việc ở nước ngoài kèm theo bản sao Giấy chứng nhận đăng ký đầu tư ra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Nội dung phương án đưa người lao động Việt Nam đi làm việc ở nước ngoài bao gồm:</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Việc quản lý, sử dụng người lao động ở nước ngoài, trong đó nêu rõ số lượng người lao động đưa đi, giới tính, ngành, nghề, công việc cụ thể, thời hạn làm việc, thời giờ làm việc, thời giờ nghỉ ngơi, làm thêm giờ, tiền lương, điều kiện làm việc, điều kiện sinh hoạt, chế độ khám bệnh, chữa bệnh; xử lý rủi ro, giải quyết quyền lợi, chế độ đối với người lao động trong trường hợp bị tai nạn lao động, bệnh nghề nghiệp và chế độ khác có liên quan đến người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Việc đưa người lao động về nước trong trường hợp thiên tai, dịch bệnh, chiến tranh, bất ổn chính trị, suy thoái kinh tế, tình trạng khẩn cấp hoặc vì lý do bất khả kháng khác.</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Trong thời hạn 05 ngày làm việc kể từ ngày nhận được phương án đưa người lao động Việt Nam đi làm việc ở nước ngoài, Bộ Lao động - Thương binh và Xã hội trả lời bằng văn bản cho tổ chức, cá nhân Việt Nam đầu tư ra nước ngoài; trường hợp không chấp thuận phải nêu rõ lý do.</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4. Trong thời hạn 05 ngày làm việc kể từ ngày người lao động xuất cảnh, tổ chức, cá nhân Việt Nam đầu tư ra nước ngoài phải cập nhật thông tin về người lao động trên Hệ thống cơ sở dữ liệu về người lao động Việt Nam đi làm việc ở nước ngoài theo hợp đồng.</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43" w:name="dieu_35"/>
      <w:r w:rsidRPr="00A2091A">
        <w:rPr>
          <w:rFonts w:ascii="Arial" w:eastAsia="Times New Roman" w:hAnsi="Arial" w:cs="Arial"/>
          <w:b/>
          <w:bCs/>
          <w:color w:val="000000"/>
          <w:sz w:val="15"/>
          <w:szCs w:val="15"/>
          <w:lang w:eastAsia="en-GB"/>
        </w:rPr>
        <w:t>Điều 35. Quyền, nghĩa vụ của tổ chức, cá nhân đầu tư ra nước ngoài đưa người lao động Việt Nam đi làm việc ở nước ngoài</w:t>
      </w:r>
      <w:bookmarkEnd w:id="43"/>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lastRenderedPageBreak/>
        <w:t>1. Thông tin đầy đủ, chính xác, rõ ràng về điều kiện làm việc, điều kiện sinh hoạt, quyền lợi, chế độ của người lao động làm việc tại cơ sở sản xuất, kinh doanh, công trình do tổ chức, cá nhân đầu tư thành lập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Tổ chức để người lao động trước khi đi làm việc ở nước ngoài được tham gia khóa học giáo dục định hướng và được cấp giấy chứng nhận hoàn thành khóa học giáo dục định hướng.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Trực tiếp tổ chức đưa đi, quản lý và sử dụng người lao động đi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4. Thỏa thuận bằng phụ lục hợp đồng lao động với người lao động nội dung bổ sung về thời hạn làm việc, thời giờ làm việc, thời giờ nghỉ ngơi, làm thêm giờ, tiền lương, điều kiện làm việc, điều kiện sinh hoạt, chế độ khám bệnh, chữa bệnh và quyền lợi, chế độ khác phù hợp với phương án đưa người lao động Việt Nam đi làm việc ở nước ngoài quy định tại khoản 2 Điều 34 của Luật này và quy định của pháp luật Việt Nam, pháp luật của nước mà người lao động đến làm việc.</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Trường hợp tuyển dụng lao động mới thì phải ký kết hợp đồng đưa người lao động Việt Nam đi làm việc ở nước ngoài theo nội dung, mẫu hợp đồng do Bộ trưởng Bộ Lao động - Thương binh và Xã hội quy định và không được thu tiền dịch vụ của người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5. Thanh lý hợp đồng đưa người lao động Việt Nam đi làm việc ở nước ngoài với người lao động trong thời hạn 180 ngày kể từ ngày người lao động chấm dứt hợp đồng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6. Bảo đảm quyền lợi của người lao động, giải quyết các vấn đề phát sinh đối với người lao động do doanh nghiệp đưa đi.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7. Báo cáo và phối hợp với cơ quan đại diện Việt Nam ở nước ngoài để quản lý, bảo vệ quyền và lợi ích hợp pháp, chính đáng của người lao động trong thời gian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8. Định kỳ hằng năm hoặc đột xuất báo cáo về tình hình thực hiện đưa người lao động Việt Nam đi làm việc ở nước ngoài theo quy định của Bộ trưởng Bộ Lao động - Thương binh và Xã hội.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9.</w:t>
      </w:r>
      <w:r w:rsidRPr="00A2091A">
        <w:rPr>
          <w:rFonts w:ascii="Arial" w:eastAsia="Times New Roman" w:hAnsi="Arial" w:cs="Arial"/>
          <w:color w:val="000000"/>
          <w:sz w:val="15"/>
          <w:szCs w:val="15"/>
          <w:lang w:eastAsia="en-GB"/>
        </w:rPr>
        <w:t> Thực hiện yêu cầu của cơ quan có thẩm quyền và phối hợp với cơ quan, tổ chức có liên quan của nước mà người lao động đến làm việc để giải quyết tranh chấp liên quan đến người lao động làm việc ở nước ngoài; giải quyết vấn đề phát sinh trong trường hợp người lao động chết, bị tai nạn hoặc bị xâm phạm tính mạng, sức khỏe, danh dự, nhân phẩm, tài sản hoặc trong trường hợp thiên tai, dịch bệnh, chiến tranh, bất ổn chính trị, suy thoái kinh tế, tình trạng khẩn cấp hoặc vì lý do bất khả kháng khác.</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44" w:name="muc_4"/>
      <w:r w:rsidRPr="00A2091A">
        <w:rPr>
          <w:rFonts w:ascii="Arial" w:eastAsia="Times New Roman" w:hAnsi="Arial" w:cs="Arial"/>
          <w:b/>
          <w:bCs/>
          <w:color w:val="000000"/>
          <w:sz w:val="15"/>
          <w:szCs w:val="15"/>
          <w:lang w:eastAsia="en-GB"/>
        </w:rPr>
        <w:t>Mục 4. DOANH NGHIỆP VIỆT NAM ĐƯA NGƯỜI LAO ĐỘNG VIỆT NAM ĐI ĐÀO TẠO, NÂNG CAO TRÌNH ĐỘ, KỸ NĂNG NGHỀ Ở NƯỚC NGOÀI</w:t>
      </w:r>
      <w:bookmarkEnd w:id="44"/>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45" w:name="dieu_36"/>
      <w:r w:rsidRPr="00A2091A">
        <w:rPr>
          <w:rFonts w:ascii="Arial" w:eastAsia="Times New Roman" w:hAnsi="Arial" w:cs="Arial"/>
          <w:b/>
          <w:bCs/>
          <w:color w:val="000000"/>
          <w:sz w:val="15"/>
          <w:szCs w:val="15"/>
          <w:lang w:eastAsia="en-GB"/>
        </w:rPr>
        <w:t>Điều 36. Điều kiện của doanh nghiệp Việt Nam đưa người lao động Việt Nam đi đào tạo, nâng cao trình độ, kỹ năng nghề ở nước ngoài</w:t>
      </w:r>
      <w:bookmarkEnd w:id="45"/>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Có hợp đồng nhận lao động thực tập với cơ sở tiếp nhận thực tập ở nước ngoài để đưa người lao động Việt Nam đi đào tạo, nâng cao trình độ, kỹ năng nghề ở nước ngoài phù hợp với quy định tại Điều 37 của Luật này và đã được cơ quan nhà nước có thẩm quyền quy định tại Điều 39 của Luật này chấp thuận.</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Có tiền ký quỹ thực hiện hợp đồng nhận lao động thực tập theo quy định của Chính phủ.</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Chỉ được đưa người lao động có hợp đồng lao động và hợp đồng đào tạo nghề ở nước ngoài đi đào tạo, nâng cao trình độ, kỹ năng nghề tại cơ sở tiếp nhận thực tập ở nước ngoài theo hợp đồng nhận lao động thực tập.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4. Ngành, nghề, công việc cụ thể người lao động Việt Nam đi đào tạo, nâng cao trình độ, kỹ năng nghề ở nước ngoài phải phù hợp với lĩnh vực hoạt động của doanh nghiệp.</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46" w:name="dieu_37"/>
      <w:r w:rsidRPr="00A2091A">
        <w:rPr>
          <w:rFonts w:ascii="Arial" w:eastAsia="Times New Roman" w:hAnsi="Arial" w:cs="Arial"/>
          <w:b/>
          <w:bCs/>
          <w:color w:val="000000"/>
          <w:sz w:val="15"/>
          <w:szCs w:val="15"/>
          <w:lang w:eastAsia="en-GB"/>
        </w:rPr>
        <w:t>Điều 37. Hợp đồng nhận lao động thực tập</w:t>
      </w:r>
      <w:bookmarkEnd w:id="46"/>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Hợp đồng nhận lao động thực tập là thỏa thuận bằng văn bản giữa doanh nghiệp Việt Nam với cơ sở tiếp nhận lao động thực tập ở nước ngoài về quyền, nghĩa vụ của các bên trong việc đưa đi và tiếp nhận người lao động của doanh nghiệp đi đào tạo, nâng cao trình độ, kỹ năng nghề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Hợp đồng nhận lao động thực tập phải phù hợp với pháp luật Việt Nam, pháp luật của nước tiếp nhận lao động thực tập và có những nội dung sau đây: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Thời hạn thực tập;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Số lượng người lao động; ngành, nghề thực tập; độ tuổi của người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Địa điểm thực tập;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d) Điều kiện, môi trường thực tập;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đ) Thời giờ thực tập, thời giờ nghỉ ngơi;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e) An toàn, vệ sinh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g) Tiền lương, tiền công;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h) Điều kiện ăn, ở, sinh hoạt, đi lại;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i) Chế độ khám bệnh, chữa bệnh;</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k) Chế độ hảo hiểm xã hội, bảo hiểm y tế, bảo hiểm tai nạn lao động, bệnh nghề nghiệp, bảo hiểm khác (nếu có);</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l) Điều kiện chấm dứt hợp đồng trước thời hạn và trách nhiệm bồi thường thiệt hại;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m) Trách nhiệm trả chi phí đi lại từ Việt Nam đến nơi thực tập và ngược lại;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n) Trách nhiệm của các bên khi người lao động gặp rủi ro trong thời gian thực tập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o) Trách nhiệm của các bên trong việc giải quyết vấn đề phát sinh đối với người lao động trong thời gian thực tập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p) Cơ chế, thủ tục và pháp luật áp dụng để giải quyết tranh chấp;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lastRenderedPageBreak/>
        <w:t>q) Thỏa thuận khác không trái pháp luật và đạo đức xã hội.</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47" w:name="dieu_38"/>
      <w:r w:rsidRPr="00A2091A">
        <w:rPr>
          <w:rFonts w:ascii="Arial" w:eastAsia="Times New Roman" w:hAnsi="Arial" w:cs="Arial"/>
          <w:b/>
          <w:bCs/>
          <w:color w:val="000000"/>
          <w:sz w:val="15"/>
          <w:szCs w:val="15"/>
          <w:lang w:eastAsia="en-GB"/>
        </w:rPr>
        <w:t>Điều 38. Hợp đồng đào tạo nghề ở nước ngoài</w:t>
      </w:r>
      <w:bookmarkEnd w:id="47"/>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Hợp đồng đào tạo nghề ở nước ngoài là thỏa thuận bằng văn bản giữa doanh nghiệp Việt Nam với người lao động của mình về việc đào tạo, nâng cao trình độ, kỹ năng nghề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Hợp đồng đào tạo nghề ở nước ngoài phải bảo đảm quy định của Bộ luật Lao động và phù hợp với nội dung của hợp đồng nhận lao động thực tập.</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48" w:name="dieu_39"/>
      <w:r w:rsidRPr="00A2091A">
        <w:rPr>
          <w:rFonts w:ascii="Arial" w:eastAsia="Times New Roman" w:hAnsi="Arial" w:cs="Arial"/>
          <w:b/>
          <w:bCs/>
          <w:color w:val="000000"/>
          <w:sz w:val="15"/>
          <w:szCs w:val="15"/>
          <w:lang w:eastAsia="en-GB"/>
        </w:rPr>
        <w:t>Điều 39. Đăng ký hợp đồng nhận lao động thực tập</w:t>
      </w:r>
      <w:bookmarkEnd w:id="48"/>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Hợp đồng nhận lao động thực tập phải đăng ký theo quy định sau đây: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Doanh nghiệp đưa người lao động Việt Nam đi đào tạo, nâng cao trình độ, kỹ năng nghề ở nước ngoài có thời gian dưới 90 ngày phải đăng ký tại cơ quan chuyên môn về lao động thuộc Ủy ban nhân dân cấp tỉnh nơi doanh nghiệp đặt trụ sở chính;</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Doanh nghiệp đưa người lao động Việt Nam đi đào tạo, nâng cao trình độ, kỹ năng nghề ở nước ngoài có thời gian từ 90 ngày trở lên phải đăng ký tại Bộ Lao động - Thương binh và Xã hội.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Trong thời hạn 05 ngày làm việc kể từ ngày nhận đủ hồ sơ hợp lệ theo quy định tại Điều 40 của Luật này, cơ quan nhà nước có thẩm quyền quy định tại khoản 1 Điều này phải trả lời bằng văn bản cho doanh nghiệp; trường hợp không chấp thuận phải nêu rõ lý do.</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49" w:name="dieu_40"/>
      <w:r w:rsidRPr="00A2091A">
        <w:rPr>
          <w:rFonts w:ascii="Arial" w:eastAsia="Times New Roman" w:hAnsi="Arial" w:cs="Arial"/>
          <w:b/>
          <w:bCs/>
          <w:color w:val="000000"/>
          <w:sz w:val="15"/>
          <w:szCs w:val="15"/>
          <w:lang w:eastAsia="en-GB"/>
        </w:rPr>
        <w:t>Điều 40. Hồ sơ đăng ký hợp đồng nhận lao động thực tập</w:t>
      </w:r>
      <w:bookmarkEnd w:id="49"/>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Hồ sơ đăng ký hợp đồng nhận lao động thực tập bao gồm:</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Văn bản đăng ký hợp đồng nhận lao động thực tập;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Bản sao hợp đồng nhận lao động thực tập kèm theo bản dịch tiếng Việt được chứng thực;</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Tài liệu chứng minh việc đưa người lao động Việt Nam đi đào tạo, nâng cao trình độ, kỹ năng nghề ở nước ngoài phù hợp với pháp luật của nước tiếp nhận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d) Bản sao Giấy chứng nhận đăng ký doanh nghiệp và giấy tờ chứng minh việc ký quỹ của doanh nghiệp theo quy định tại khoản 2 Điều 36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Bộ trưởng Bộ Lao động - Thương binh và Xã hội quy định mẫu văn bản, tài liệu quy định tại điểm a và điểm c khoản 1 Điều này.</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50" w:name="dieu_41"/>
      <w:r w:rsidRPr="00A2091A">
        <w:rPr>
          <w:rFonts w:ascii="Arial" w:eastAsia="Times New Roman" w:hAnsi="Arial" w:cs="Arial"/>
          <w:b/>
          <w:bCs/>
          <w:color w:val="000000"/>
          <w:sz w:val="15"/>
          <w:szCs w:val="15"/>
          <w:lang w:eastAsia="en-GB"/>
        </w:rPr>
        <w:t>Điều 41. Quyền, nghĩa vụ của doanh nghiệp Việt Nam đưa người lao động Việt Nam đi đào tạo, nâng cao trình độ, kỹ năng nghề ở nước ngoài</w:t>
      </w:r>
      <w:bookmarkEnd w:id="50"/>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Doanh nghiệp có các quyền sau đây: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Yêu cầu người lao động bồi thường thiệt hại do người lao động gây ra theo hợp đồng đào tạo nghề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Khiếu nại, khởi kiện về quyết định hoặc hành vi vi phạm pháp luật trong lĩnh vực người lao động Việt Nam đi lạm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Doanh nghiệp có các nghĩa vụ sau đây: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Thông tin đầy đủ, chính xác, rõ ràng về các nội dung quy định tại khoản 2 Điều 37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Ký kết hợp đồng đào tạo nghề trước khi người lao động đi đào tạo, nâng cao trình độ, kỹ năng nghề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Tổ chức để người lao động trước khi đi đào tạo, nâng cao trình độ, kỹ năng nghề ở nước ngoài được tham gia khóa học giáo dục định hướng và được cấp giấy chứng nhận hoàn thành khóa học giáo dục định hướng;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d) Trong thời hạn 05 ngày làm việc kể từ ngày người lao động xuất cảnh, doanh nghiệp phải cập nhật thông tin về người lao động trên Hệ thống cơ sở dữ liệu về người lao động Việt Nam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đ) Tổ chức quản lý, bảo vệ quyền và lợi ích hợp pháp, chính đáng của người lao động do doanh nghiệp đưa đi đào tạo, nâng cao trình độ, kỹ năng nghề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e) Báo cáo và phối hợp với cơ quan đại diện Việt Nam ở nước ngoài để quản lý, bảo vệ quyền và lợi ích hợp pháp, chính đáng của người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g)</w:t>
      </w:r>
      <w:r w:rsidRPr="00A2091A">
        <w:rPr>
          <w:rFonts w:ascii="Arial" w:eastAsia="Times New Roman" w:hAnsi="Arial" w:cs="Arial"/>
          <w:color w:val="000000"/>
          <w:sz w:val="15"/>
          <w:szCs w:val="15"/>
          <w:lang w:eastAsia="en-GB"/>
        </w:rPr>
        <w:t> Thanh lý hợp đồng đào tạo nghề ở nước ngoài với người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h) Bồi thường cho người lao động theo hợp đồng đã ký kết và quy định của pháp luật về những thiệt hại do doanh nghiệp, gây ra;</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i) Tiếp nhận và bố trí việc làm cho người lao động phù hợp sau thời gian đào tạo, nâng cao trình độ, kỹ năng nghề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k) Giải quyết quyền lợi cho người lao động trong trường hợp doanh nghiệp giải thể hoặc phá sản theo quy định của pháp luật;</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l) Báo cáo về tình hình thực hiện đưa người lao động đi đào tạo, nâng cao trình độ, kỹ năng nghề ở nước ngoài với cơ quan nhà nước có thẩm quyền quy định tại khoản 1 Điều 39 của Luật này theo quy định của Bộ trưởng Bộ Lao động - Thương binh và Xã hội;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m) Thực hiện yêu cầu của cơ quan có thẩm quyền và phối hợp với cơ quan, tổ chức có liên quan của nước mà người lao động đến đào tạo, nâng cao trình độ, kỹ năng nghề giải quyết tranh chấp liên quan đến người lao động; giải quyết vấn đề phát sinh trong trường hợp người lao động chết, bị tai nạn hoặc bị xâm phạm tính mạng, sức khỏe, danh dự, nhân phẩm, tài sản hoặc trong trường hợp thiên tai, dịch bệnh, chiến tranh, bất ổn chính trị, suy thoái kinh tế, tình trạng khẩn cấp hoặc vì lý do bất khả kháng khác.</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51" w:name="muc_5"/>
      <w:r w:rsidRPr="00A2091A">
        <w:rPr>
          <w:rFonts w:ascii="Arial" w:eastAsia="Times New Roman" w:hAnsi="Arial" w:cs="Arial"/>
          <w:b/>
          <w:bCs/>
          <w:color w:val="000000"/>
          <w:sz w:val="15"/>
          <w:szCs w:val="15"/>
          <w:lang w:eastAsia="en-GB"/>
        </w:rPr>
        <w:t>Mục 5. ĐƠN VỊ SỰ NGHIỆP ĐƯA NGƯỜI LAO ĐỘNG VIỆT NAM ĐI LÀM VIỆC Ở NƯỚC NGOÀI THEO HỢP ĐỒNG</w:t>
      </w:r>
      <w:bookmarkEnd w:id="51"/>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52" w:name="dieu_42"/>
      <w:r w:rsidRPr="00A2091A">
        <w:rPr>
          <w:rFonts w:ascii="Arial" w:eastAsia="Times New Roman" w:hAnsi="Arial" w:cs="Arial"/>
          <w:b/>
          <w:bCs/>
          <w:color w:val="000000"/>
          <w:sz w:val="15"/>
          <w:szCs w:val="15"/>
          <w:lang w:eastAsia="en-GB"/>
        </w:rPr>
        <w:t>Điều 42. Điều kiện của đơn vị sự nghiệp đưa người lao động Việt Nam đi làm việc ở nước ngoài theo hợp đồng</w:t>
      </w:r>
      <w:bookmarkEnd w:id="52"/>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lastRenderedPageBreak/>
        <w:t>1. Đơn vị sự nghiệp quy định tại khoản 3 Điều 2 của Luật này được Bộ trưởng, Thủ trưởng cơ quan ngang Bộ, Thủ trưởng cơ quan thuộc Chính phủ giao nhiệm vụ bằng văn bản về việc đưa người lao động Việt Nam đi làm việc ở nước ngoài theo hợp đồng để thực hiện thỏa thuận quốc tế.</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Bộ trưởng, Thủ trưởng cơ quan ngang Bộ, Thủ trưởng cơ quan thuộc Chính phủ chỉ được giao nhiệm vụ cho 01 đơn vị sự nghiệp đưa người lao động Việt Nam đi làm việc ở nước ngoài theo hợp đồng sau khi có ý kiến đồng ý bằng văn bản của Bộ Lao động - Thương binh và Xã hội.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Người đứng đầu đơn vị sự nghiệp đưa người lao động Việt Nam đi làm việc ở nước ngoài theo hợp đồng phải có trình độ từ đại học trở lên và có ít nhất 03 năm kinh nghiệm trong lĩnh vực người lao động Việt Nam đi làm việc ở nước ngoài theo hợp đồng, hợp tác quốc tế hoặc dịch vụ việc làm.</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Đơn vị sự nghiệp đưa người lao động Việt Nam đi làm việc ở nước ngoài theo hợp đồng hoạt động phi lợi nhuận và không được thu tiền dịch vụ của người lao động.</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53" w:name="dieu_43"/>
      <w:r w:rsidRPr="00A2091A">
        <w:rPr>
          <w:rFonts w:ascii="Arial" w:eastAsia="Times New Roman" w:hAnsi="Arial" w:cs="Arial"/>
          <w:b/>
          <w:bCs/>
          <w:color w:val="000000"/>
          <w:sz w:val="15"/>
          <w:szCs w:val="15"/>
          <w:lang w:eastAsia="en-GB"/>
        </w:rPr>
        <w:t>Điều 43. Quyền, nghĩa vụ của đơn vị sự nghiệp đưa người lao động Việt Nam đi làm việc ở nước ngoài theo hợp đồng</w:t>
      </w:r>
      <w:bookmarkEnd w:id="53"/>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Đơn vị sự nghiệp có các quyền sau đây: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Ký kết hợp đồng cung ứng lao động với bên nước ngoài tiếp nhận lao động trong trường hợp thỏa thuận quốc tế có yêu cầu;</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Tuyển chọn, đảo tạo và ký hợp đồng đưa người lao động Việt Nam đi làm việc ở nước ngoài theo quy định của Bộ trưởng Bộ Lao động - Thương binh và Xã hội;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Thỏa thuận với người lao động về biện pháp ký quỹ, bảo lãnh để thực hiện nghĩa vụ của hợp đồng theo quy định của Chính phủ;</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d) Yêu cầu người lao động bồi thường thiệt hại do vi phạm hợp đồng đưa người lao động Việt Nam đi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đ) Khiếu nại, khởi kiện về quyết định hoặc hành vi vi phạm pháp luật trong lĩnh vực người lao động Việt Nam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e) Đơn phương thanh lý hợp đồng đưa người lao động Việt Nam đi làm việc ở nước ngoài sau khi doanh nghiệp dịch vụ đã 03 lần thông báo bằng thư bảo đảm trong thời gian 180 ngày kể từ ngày người lao động chấm dứt hợp đồng lao động mà người lao động, người được ủy quyền hợp pháp của người lao động không đến thanh lý hợp đồng hoặc kể từ ngày người lao động gia hạn hợp đồng lao động mà không thực hiện quyền, nghĩa vụ trong hợp đồng đưa người lao động Việt Nam đi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Đơn vị sự nghiệp có các nghĩa vụ sau đây: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Báo cáo Bộ Lao động - Thương binh và Xã hội, cơ quan chủ quản của đơn vị sự nghiệp việc tổ chức đưa người lao động Việt Nam đi làm việc ở nước ngoài theo hợp đồng kèm theo bản sao hợp đồng cung ứng lao động (nếu có) và hợp đồng mẫu đưa người lao động đi làm việc ở nước ngoài chậm nhất là 15 ngày trước khi đưa người lao động đi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Thông tin đầy đủ, chính xác về số lượng, tiêu chuẩn tuyển chọn, tiền lương, điều kiện làm việc, quyền lợi, nghĩa vụ của người lao động đi làm việc ở nước ngoài và đăng tải trên trang thông tin điện tử của đơn vị sự nghiệp;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Trong thời hạn 05 ngày kể từ ngày người lao động xuất cảnh và hằng tháng phải cập nhật thông tin về người lao động do đơn vị sự nghiệp đưa đi trên Hệ thống cơ sở dữ liệu về người lao động Việt Nam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d) Tổ chức giáo dục định hướng và cấp giấy chứng nhận hoàn thành khóa học giáo dục định hướng cho người lao động trước khi đi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đ) Phối hợp với cơ quan đại diện Việt Nam ở nước ngoài quản lý, bảo vệ quyền và lợi ích hợp pháp của người lao động, giải quyết các vấn đề phát sinh đối với người lao động trong thời gian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e)</w:t>
      </w:r>
      <w:r w:rsidRPr="00A2091A">
        <w:rPr>
          <w:rFonts w:ascii="Arial" w:eastAsia="Times New Roman" w:hAnsi="Arial" w:cs="Arial"/>
          <w:color w:val="000000"/>
          <w:sz w:val="15"/>
          <w:szCs w:val="15"/>
          <w:lang w:eastAsia="en-GB"/>
        </w:rPr>
        <w:t> Thanh lý hợp đồng đưa người lao động Việt Nam đi làm việc ở nước ngoài với người lao động trong thời hạn 180 ngày kể từ ngày chấm dứt hợp đồng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g) Định kỳ hằng năm hoặc đột xuất báo cáo về tình hình hoại động dịch vụ đưa người lao động Việt Nam đi làm việc ở nước ngoài theo hợp đồng theo quy định của Bộ trưởng Bộ Lao động - Thương binh và Xã hội;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h) Thực hiện yêu cầu của cơ quan có thẩm quyền và phối hợp với cơ quan, tổ chức có liên quan của nước tiếp nhận lao động giải quyết tranh chấp liên quan đến người lao động; giải quyết vấn đề phát sinh trong trường hợp người lao động chết, bị tai nạn lao động, bệnh nghề nghiệp hoặc bị xâm phạm tính mạng, sức khỏe, danh dự, nhân phẩm, tài sản hoặc trong trường hợp thiên tai, dịch bệnh, chiến tranh, bất ổn chính trị, suy thoái kinh tế, tình trạng khẩn cấp hoặc vì lý do bất khả kháng khác;</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i) Bồi thường cho người lao động theo hợp đồng và quy định của pháp luật về những thiệt hại do đơn vị sự nghiệp gây ra.</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54" w:name="chuong_3"/>
      <w:r w:rsidRPr="00A2091A">
        <w:rPr>
          <w:rFonts w:ascii="Arial" w:eastAsia="Times New Roman" w:hAnsi="Arial" w:cs="Arial"/>
          <w:b/>
          <w:bCs/>
          <w:color w:val="000000"/>
          <w:sz w:val="15"/>
          <w:szCs w:val="15"/>
          <w:lang w:eastAsia="en-GB"/>
        </w:rPr>
        <w:t>Chương III</w:t>
      </w:r>
      <w:bookmarkEnd w:id="54"/>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55" w:name="chuong_3_name"/>
      <w:r w:rsidRPr="00A2091A">
        <w:rPr>
          <w:rFonts w:ascii="Arial" w:eastAsia="Times New Roman" w:hAnsi="Arial" w:cs="Arial"/>
          <w:b/>
          <w:bCs/>
          <w:color w:val="000000"/>
          <w:sz w:val="24"/>
          <w:szCs w:val="24"/>
          <w:lang w:eastAsia="en-GB"/>
        </w:rPr>
        <w:t>NGƯỜI LAO ĐỘNG VIỆT NAM ĐI LÀM VIỆC Ở NƯỚC NGOÀI THEO HỢP ĐỒNG</w:t>
      </w:r>
      <w:bookmarkEnd w:id="55"/>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56" w:name="muc_1_1"/>
      <w:r w:rsidRPr="00A2091A">
        <w:rPr>
          <w:rFonts w:ascii="Arial" w:eastAsia="Times New Roman" w:hAnsi="Arial" w:cs="Arial"/>
          <w:b/>
          <w:bCs/>
          <w:color w:val="000000"/>
          <w:sz w:val="15"/>
          <w:szCs w:val="15"/>
          <w:lang w:eastAsia="en-GB"/>
        </w:rPr>
        <w:t>Mục 1. NGƯỜI LAO ĐỘNG VIỆT NAM ĐI LÀM VIỆC Ở NƯỚC NGOÀI THEO HỢP ĐỒNG VỚI DOANH NGHIỆP, ĐƠN VỊ SỰ NGHIỆP, TỔ CHỨC, CÁ NHÂN VIỆT NAM ĐẦU TƯ RA NƯỚC NGOÀl</w:t>
      </w:r>
      <w:bookmarkEnd w:id="56"/>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57" w:name="dieu_44"/>
      <w:r w:rsidRPr="00A2091A">
        <w:rPr>
          <w:rFonts w:ascii="Arial" w:eastAsia="Times New Roman" w:hAnsi="Arial" w:cs="Arial"/>
          <w:b/>
          <w:bCs/>
          <w:color w:val="000000"/>
          <w:sz w:val="15"/>
          <w:szCs w:val="15"/>
          <w:lang w:eastAsia="en-GB"/>
        </w:rPr>
        <w:t>Điều 44. Điều kiện của người lao động do doanh nghiệp, đơn vị sự nghiệp, tổ chức, cá nhân Việt Nam đầu tư ra nước ngoài đưa đi làm việc ở nước ngoài</w:t>
      </w:r>
      <w:bookmarkEnd w:id="57"/>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Có năng lực hành vi dân sự đầy đủ.</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Tự nguyện đi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Đủ sức khỏe theo quy định của pháp luật Việt Nam và yêu cầu của bên nước ngoài tiếp nhận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4. Đáp ứng yêu cầu về trình độ ngoại ngữ, chuyên môn, trình độ, kỹ năng nghề và các điều kiện khác theo yêu cầu của bên nước ngoài tiếp nhận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5. Có giấy chứng nhận hoàn thành khóa học giáo dục định hướng.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lastRenderedPageBreak/>
        <w:t>6. Không thuộc trường hợp bị cấm xuất cảnh, không được xuất cảnh, bị tạm hoãn xuất cảnh theo quy định của pháp luật Việt Nam.</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58" w:name="dieu_45"/>
      <w:r w:rsidRPr="00A2091A">
        <w:rPr>
          <w:rFonts w:ascii="Arial" w:eastAsia="Times New Roman" w:hAnsi="Arial" w:cs="Arial"/>
          <w:b/>
          <w:bCs/>
          <w:color w:val="000000"/>
          <w:sz w:val="15"/>
          <w:szCs w:val="15"/>
          <w:lang w:eastAsia="en-GB"/>
        </w:rPr>
        <w:t>Điều 45. Hồ sơ của người lao động đi làm việc ở nước ngoài</w:t>
      </w:r>
      <w:bookmarkEnd w:id="58"/>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Đơn đi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Sơ yếu lý lịch có xác nhận của Ủy ban nhân dân cấp xã nơi người lao động thường trú hoặc cơ quan, tổ chức, đơn vị quản lý người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Giấy chứng nhận đủ sức khỏe theo quy định của Bộ trưởng Bộ Y tế.</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4. Giấy chứng nhận hoàn thành khóa học giáo dục định hướng.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5. Văn bằng, chứng chỉ về ngoại ngữ, chuyên môn, trình độ, kỹ năng nghề và giấy tờ khác theo yêu cầu của bên nước ngoài tiếp nhận lao động.</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59" w:name="dieu_46"/>
      <w:r w:rsidRPr="00A2091A">
        <w:rPr>
          <w:rFonts w:ascii="Arial" w:eastAsia="Times New Roman" w:hAnsi="Arial" w:cs="Arial"/>
          <w:b/>
          <w:bCs/>
          <w:color w:val="000000"/>
          <w:sz w:val="15"/>
          <w:szCs w:val="15"/>
          <w:lang w:eastAsia="en-GB"/>
        </w:rPr>
        <w:t>Điều 46. Quyền, nghĩa vụ của người lao động do doanh nghiệp dịch vụ đưa đi làm việc ở nước ngoài</w:t>
      </w:r>
      <w:bookmarkEnd w:id="59"/>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Các quyền, nghĩa vụ quy định tại Điều 6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Ký kết hợp đồng đưa người lao động Việt Nam đi làm việc ở nước ngoài với doanh nghiệp dịch vụ.</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Được bồi thường thiệt hại trong trường hợp doanh nghiệp dịch vụ vi phạm hợp đồng đưa người lao động Việt Nam đi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4. Được chấm dứt hợp đồng đưa người lao động Việt Nam đi làm việc ở nước ngoài với doanh nghiệp dịch vụ khi doanh nghiệp dịch vụ không thực hiện đúng cam kết trong hợp đồng đưa người lao động Việt Nam đi làm việc ở nước ngoài, trừ trường hợp hai bên có thỏa thuận khác.</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5. Được gia hạn hoặc ký kết hợp đồng lao động mới phù hợp với quy định pháp luật của nước tiếp nhận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6. Thỏa thuận với doanh nghiệp dịch vụ về tiền dịch vụ theo quy định tại Điều 23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7. Thỏa thuận với doanh nghiệp dịch vụ về tiền ký quỹ hoặc giới thiệu bên bảo lãnh để bảo đảm thực hiện nghĩa vụ theo hợp đồng đưa người lao động Việt Nam đi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8. Thanh lý hợp đồng đưa người lao động Việt Nam đi làm việc ở nước ngoài với doanh nghiệp dịch vụ trong thời hạn 180 ngày kể từ, ngày chấm dứt hợp đồng lao động.</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60" w:name="dieu_47"/>
      <w:r w:rsidRPr="00A2091A">
        <w:rPr>
          <w:rFonts w:ascii="Arial" w:eastAsia="Times New Roman" w:hAnsi="Arial" w:cs="Arial"/>
          <w:b/>
          <w:bCs/>
          <w:color w:val="000000"/>
          <w:sz w:val="15"/>
          <w:szCs w:val="15"/>
          <w:lang w:eastAsia="en-GB"/>
        </w:rPr>
        <w:t>Điều 47. Quyền, nghĩa vụ của người lao động do doanh nghiệp Việt Nam trúng thầu, nhận thầu công trình, dự án ở nước ngoài hoặc tổ chức, cá nhân Việt Nam đầu tư ra nước ngoài đưa đi làm việc ở nước ngoài</w:t>
      </w:r>
      <w:bookmarkEnd w:id="60"/>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Các quyền, nghĩa vụ quy định tại Điều 6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Thỏa thuận bằng văn bản với doanh nghiệp Việt Nam trúng thầu, nhận thầu công trình, dự án ở nước ngoài hoặc tổ chức, cá nhân Việt Nam đầu tư ra nước ngoài về thời hạn làm việc, thời giờ làm việc, thời giờ nghỉ ngơi, làm thêm giờ, tiền lương, điều kiện làm việc, điều kiện sinh hoạt, chế độ khám bệnh, chữa bệnh và quyền lợi, chế độ khác khi làm việc ở nước ngoài phù hợp với quy định của pháp luật Việt Nam, pháp luật của nước tiếp nhận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Ký kết, thanh lý hợp đồng đưa người lao động Việt Nam đi làm việc ở nước ngoài với tổ chức, cá nhân Việt Nam đầu tư ra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4. Được bồi thường thiệt hại trong trường hợp doanh nghiệp Việt Nam trúng thầu, nhận thầu công trình, dự án ở nước ngoài hoặc tổ chức, cá nhân Việt Nam đầu tư ra nước ngoài vi phạm thỏa thuận quy định tại khoản 2 Điều này.</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61" w:name="dieu_48"/>
      <w:r w:rsidRPr="00A2091A">
        <w:rPr>
          <w:rFonts w:ascii="Arial" w:eastAsia="Times New Roman" w:hAnsi="Arial" w:cs="Arial"/>
          <w:b/>
          <w:bCs/>
          <w:color w:val="000000"/>
          <w:sz w:val="15"/>
          <w:szCs w:val="15"/>
          <w:lang w:eastAsia="en-GB"/>
        </w:rPr>
        <w:t>Điều 48. Quyền, nghĩa vụ của người lao động đi đào tạo, nâng cao trình độ, kỹ năng nghề ở nước ngoài</w:t>
      </w:r>
      <w:bookmarkEnd w:id="61"/>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Các quyền, nghĩa vụ quy định tại Điều 6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Ký kết, thanh lý hợp đồng đào tạo nghề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Được bồi thường thiệt hại trong trường hợp doanh nghiệp đưa người lao động đi đào tạo, nâng cao trình độ, kỹ năng nghề ở nước ngoài vi phạm hợp đồng đào tạo nghề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4. Được doanh nghiệp tiếp nhận lại và bố trí việc làm phù hợp sau khi về nước.</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62" w:name="dieu_49"/>
      <w:r w:rsidRPr="00A2091A">
        <w:rPr>
          <w:rFonts w:ascii="Arial" w:eastAsia="Times New Roman" w:hAnsi="Arial" w:cs="Arial"/>
          <w:b/>
          <w:bCs/>
          <w:color w:val="000000"/>
          <w:sz w:val="15"/>
          <w:szCs w:val="15"/>
          <w:lang w:eastAsia="en-GB"/>
        </w:rPr>
        <w:t>Điều 49. Quyền, nghĩa vụ của người lao động do đơn vị sự nghiệp đưa đi làm việc ở nước ngoài</w:t>
      </w:r>
      <w:bookmarkEnd w:id="62"/>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Các quyền, nghĩa vụ quy định tại Điều 6 và khoản 5 Điều 46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Ký kết hợp đồng đưa người lao động Việt Nam đi làm việc ở nước ngoài với đơn vị sự nghiệp.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Thỏa thuận với đơn vị sự nghiệp về biện pháp ký quỹ, bảo lãnh để bảo đảm thực hiện hợp đồng theo quy định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4. Được bồi thường thiệt hại trong trường hợp đơn vị sự nghiệp vi phạm hợp đồng đưa người lao động Việt Nam đi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5. Thanh lý hợp đồng đưa người lao động Việt Nam đi làm việc ở nước ngoài với đơn vị sự nghiệp trong thời hạn 180 ngày kể từ ngày chấm dứt hợp đồng lao động.</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63" w:name="muc_2_1"/>
      <w:r w:rsidRPr="00A2091A">
        <w:rPr>
          <w:rFonts w:ascii="Arial" w:eastAsia="Times New Roman" w:hAnsi="Arial" w:cs="Arial"/>
          <w:b/>
          <w:bCs/>
          <w:color w:val="000000"/>
          <w:sz w:val="15"/>
          <w:szCs w:val="15"/>
          <w:lang w:eastAsia="en-GB"/>
        </w:rPr>
        <w:t>Mục 2. NGƯỜI LAO ĐỘNG VIỆT NAM ĐI LÀM VIỆC Ở NƯỚC NGOÀI THEO HỢP ĐỒNG LAO ĐỘNG TRỰC TIẾP GIAO KẾT</w:t>
      </w:r>
      <w:bookmarkEnd w:id="63"/>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64" w:name="dieu_50"/>
      <w:r w:rsidRPr="00A2091A">
        <w:rPr>
          <w:rFonts w:ascii="Arial" w:eastAsia="Times New Roman" w:hAnsi="Arial" w:cs="Arial"/>
          <w:b/>
          <w:bCs/>
          <w:color w:val="000000"/>
          <w:sz w:val="15"/>
          <w:szCs w:val="15"/>
          <w:lang w:eastAsia="en-GB"/>
        </w:rPr>
        <w:t>Điều 50. Điều kiện của người lao động Việt Nam đi làm việc ở nước ngoài theo hợp đồng lao động trực tiếp giao kết</w:t>
      </w:r>
      <w:bookmarkEnd w:id="64"/>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Các điều kiện quy định tại các khoản 1,2,3,4 và 6 Điều 44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Có hợp đồng lao động theo quy định tại Điều 52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Có văn bản xác nhận việc đăng ký hợp đồng lao động của cơ quan chuyên môn về lao động thuộc Ủy ban nhân dân cấp tỉnh nơi người lao động thường trú.</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65" w:name="dieu_51"/>
      <w:r w:rsidRPr="00A2091A">
        <w:rPr>
          <w:rFonts w:ascii="Arial" w:eastAsia="Times New Roman" w:hAnsi="Arial" w:cs="Arial"/>
          <w:b/>
          <w:bCs/>
          <w:color w:val="000000"/>
          <w:sz w:val="15"/>
          <w:szCs w:val="15"/>
          <w:lang w:eastAsia="en-GB"/>
        </w:rPr>
        <w:lastRenderedPageBreak/>
        <w:t>Điều 51. Quyền, nghĩa vụ của người lao động Việt Nam đi làm việc ở nước ngoài theo hợp đồng lao động trực tiếp giao kết</w:t>
      </w:r>
      <w:bookmarkEnd w:id="65"/>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1.</w:t>
      </w:r>
      <w:r w:rsidRPr="00A2091A">
        <w:rPr>
          <w:rFonts w:ascii="Arial" w:eastAsia="Times New Roman" w:hAnsi="Arial" w:cs="Arial"/>
          <w:color w:val="000000"/>
          <w:sz w:val="15"/>
          <w:szCs w:val="15"/>
          <w:lang w:eastAsia="en-GB"/>
        </w:rPr>
        <w:t> Người lao động Việt Nam đi làm việc ở nước ngoài theo hợp đồng lao động trực tiếp giao kết có các quyền sau đây: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a)</w:t>
      </w:r>
      <w:r w:rsidRPr="00A2091A">
        <w:rPr>
          <w:rFonts w:ascii="Arial" w:eastAsia="Times New Roman" w:hAnsi="Arial" w:cs="Arial"/>
          <w:color w:val="000000"/>
          <w:sz w:val="15"/>
          <w:szCs w:val="15"/>
          <w:lang w:eastAsia="en-GB"/>
        </w:rPr>
        <w:t> Được cơ quan chuyên môn về lao động thuộc Ủy ban nhân dân cấp tỉnh, cơ quan đại diện Việt Nam ở nước ngoài cung cấp thông tin chính sách, pháp luật về người lao động Việt Nam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Được cơ quan đại diện Việt Nam ở nước ngoài bảo vệ quyền và lợi ích hợp pháp phù hợp với pháp luật Việt Nam, pháp luật của nước mà người lao động đến làm việc, pháp luật và thông lệ quốc tế trong thời gian làm việc ở nước ngoài; được tư vấn, hỗ trợ để thực hiện quyền, nghĩa vụ và hưởng lợi ích trong hợp đồng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Hưởng quyền lợi từ Quỹ Hỗ trợ việc làm ngoài nước, quyền lợi khác theo quy định của Luật này và pháp luật có liên quan;</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d) Được chuyển về nước tiền lương, tiền công, thu nhập, tài sản hợp pháp khác của cá nhân theo quy định của pháp luật Việt Nam và pháp luật của nước mà người lao động đến làm việc.</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2.</w:t>
      </w:r>
      <w:r w:rsidRPr="00A2091A">
        <w:rPr>
          <w:rFonts w:ascii="Arial" w:eastAsia="Times New Roman" w:hAnsi="Arial" w:cs="Arial"/>
          <w:color w:val="000000"/>
          <w:sz w:val="15"/>
          <w:szCs w:val="15"/>
          <w:lang w:eastAsia="en-GB"/>
        </w:rPr>
        <w:t> Người lao động Việt Nam đi làm việc ở nước ngoài theo hợp đồng lao động trực tiếp giao kết có các nghĩa vụ sau đây: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Đăng ký hợp đồng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Thực hiện các nội dung trong hợp đồng lao động và nội quy nơi làm việc;</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Tham gia bảo hiểm xã hội, bảo hiểm y tế, bảo hiểm thất nghiệp theo quy định của pháp luật Việt Nam và các hình thức bảo hiểm theo quy định pháp luật của nước mà người lao động đến làm việc;</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d) Nộp thuế thu nhập theo quy định của pháp luật Việt Nam và pháp luật của nước mà người lao động đến làm việc;</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đ) Đóng góp vào Quỹ Hỗ trợ việc làm ngoài nước theo quy định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e) Đăng ký công dân tại cơ quan đại diện Việt Nam tại nước mà người lao động đến làm việc.</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66" w:name="dieu_52"/>
      <w:r w:rsidRPr="00A2091A">
        <w:rPr>
          <w:rFonts w:ascii="Arial" w:eastAsia="Times New Roman" w:hAnsi="Arial" w:cs="Arial"/>
          <w:b/>
          <w:bCs/>
          <w:color w:val="000000"/>
          <w:sz w:val="15"/>
          <w:szCs w:val="15"/>
          <w:lang w:eastAsia="en-GB"/>
        </w:rPr>
        <w:t>Điều 52. Hợp đồng lao động trực tiếp giao kết</w:t>
      </w:r>
      <w:bookmarkEnd w:id="66"/>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Hợp đồng lao động trực tiếp giao kết là văn bản thỏa thuận giữa người lao động Việt Nam với người sử dụng lao động ở nước ngoài về việc làm có trả công, tiền lương, điều kiện lào động, quyền, nghĩa vụ của mỗi bên trong quan hệ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Nội dung chính của hợp đồng lao động trực tiếp giao kết phải phù hợp với quy định của pháp luật Việt Nam, pháp luật của nước mà người lao động đến làm việc, bao gồm:</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Ngành, nghề, công việc phải làm;</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Thời hạn của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Địa điểm làm việc;</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d) Thời giờ làm việc, thời giờ nghỉ ngơi, làm thêm giờ;</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đ) Tiền lương, tiền công;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e) Điều kiện ăn, ở, sinh hoạt, đi lại;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g)</w:t>
      </w:r>
      <w:r w:rsidRPr="00A2091A">
        <w:rPr>
          <w:rFonts w:ascii="Arial" w:eastAsia="Times New Roman" w:hAnsi="Arial" w:cs="Arial"/>
          <w:color w:val="000000"/>
          <w:sz w:val="15"/>
          <w:szCs w:val="15"/>
          <w:lang w:eastAsia="en-GB"/>
        </w:rPr>
        <w:t> Chế độ khám bệnh, chữa bệnh;</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h) Chế độ bảo hiểm xã hội, bảo hiểm y tế, bảo hiểm tai nạn lao động, bệnh nghề nghiệp, chế độ khác (nếu có);</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i) Trách nhiệm của người sử dụng lao động ở nước ngoài trong trường hợp xảy ra tai nạn lao động, rủi ro liên quan đến người lao động trong thời gian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k)</w:t>
      </w:r>
      <w:r w:rsidRPr="00A2091A">
        <w:rPr>
          <w:rFonts w:ascii="Arial" w:eastAsia="Times New Roman" w:hAnsi="Arial" w:cs="Arial"/>
          <w:color w:val="000000"/>
          <w:sz w:val="15"/>
          <w:szCs w:val="15"/>
          <w:lang w:eastAsia="en-GB"/>
        </w:rPr>
        <w:t> Cơ chế, thủ tục và pháp luật áp dụng để giải quyết tranh chấp.</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67" w:name="dieu_53"/>
      <w:r w:rsidRPr="00A2091A">
        <w:rPr>
          <w:rFonts w:ascii="Arial" w:eastAsia="Times New Roman" w:hAnsi="Arial" w:cs="Arial"/>
          <w:b/>
          <w:bCs/>
          <w:color w:val="000000"/>
          <w:sz w:val="15"/>
          <w:szCs w:val="15"/>
          <w:lang w:eastAsia="en-GB"/>
        </w:rPr>
        <w:t>Điều 53. Đăng ký hợp đồng lao động</w:t>
      </w:r>
      <w:bookmarkEnd w:id="67"/>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Hồ sơ đăng ký hợp đồng lao động bao gồm:</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Văn bản đăng ký theo mẫu dọ Bộ trưởng Bộ Lao động - Thương binh và Xã hội quy định;</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Bản sao hợp đồng lao động kèm theo bản dịch tiếng Việt được chứng thực;</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Bản sao Giấy chứng minh nhân dân, thẻ Căn cước công dân hoặc Hộ chiếu của người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d) Sơ yếu lý lịch có xác nhận của Ủy ban nhân dân cấp xã nơi người lao động thường trú hoặc cơ quan, tổ chức, đơn vị quản lý người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Trong thời hạn 05 ngày làm việc kể từ ngày nhận đủ hồ sơ hợp lệ, cơ quan chuyên môn về lao động thuộc Ủy ban nhân dân cấp tỉnh xác nhận bằng văn bản việc đăng ký hợp đồng lao động, cho người lao động; trường hợp không xác nhận phải nêu rõ lý do.</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68" w:name="dieu_54"/>
      <w:r w:rsidRPr="00A2091A">
        <w:rPr>
          <w:rFonts w:ascii="Arial" w:eastAsia="Times New Roman" w:hAnsi="Arial" w:cs="Arial"/>
          <w:b/>
          <w:bCs/>
          <w:color w:val="000000"/>
          <w:sz w:val="15"/>
          <w:szCs w:val="15"/>
          <w:lang w:eastAsia="en-GB"/>
        </w:rPr>
        <w:t>Điều 54. Giao kết hợp đồng lao động sau khi xuất cảnh</w:t>
      </w:r>
      <w:bookmarkEnd w:id="68"/>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Công dân Việt Nam giao kết hợp đồng lao động hợp pháp sau khi xuất cảnh được hưởng quyền quy định tại các điểm a, b, d, e, h và i khoản 1 Điều 6 của Luật này nếu đăng ký trực tuyến hợp đồng lao động với cơ quan nhà nước có thẩm quyền của Việt Nam và thực hiện nghĩa vụ quy định tại các điểm a, b và i khoản 2 Điều 6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Chính phủ quy định chi tiết Điều này.</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69" w:name="muc_3_1"/>
      <w:r w:rsidRPr="00A2091A">
        <w:rPr>
          <w:rFonts w:ascii="Arial" w:eastAsia="Times New Roman" w:hAnsi="Arial" w:cs="Arial"/>
          <w:b/>
          <w:bCs/>
          <w:color w:val="000000"/>
          <w:sz w:val="15"/>
          <w:szCs w:val="15"/>
          <w:lang w:eastAsia="en-GB"/>
        </w:rPr>
        <w:t>Mục 3. BẢO LÃNH CHO NGƯỜI LAO ĐỘNG VIỆT NAM ĐI LÀM VIỆC Ở NƯỚC NGOÀI THEO HỢP ĐỒNG</w:t>
      </w:r>
      <w:bookmarkEnd w:id="69"/>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70" w:name="dieu_55"/>
      <w:r w:rsidRPr="00A2091A">
        <w:rPr>
          <w:rFonts w:ascii="Arial" w:eastAsia="Times New Roman" w:hAnsi="Arial" w:cs="Arial"/>
          <w:b/>
          <w:bCs/>
          <w:color w:val="000000"/>
          <w:sz w:val="15"/>
          <w:szCs w:val="15"/>
          <w:lang w:eastAsia="en-GB"/>
        </w:rPr>
        <w:t>Điều 55. Điều kiện của bên bảo lãnh</w:t>
      </w:r>
      <w:bookmarkEnd w:id="70"/>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Cá nhân có năng lực hành vi dân sự, tổ chức có năng lực pháp luật dân sự.</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lastRenderedPageBreak/>
        <w:t>2. Có khả năng về kinh tế để bảo đảm thực hiện việc bảo lãnh theo quy định của Luật này.</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71" w:name="dieu_56"/>
      <w:r w:rsidRPr="00A2091A">
        <w:rPr>
          <w:rFonts w:ascii="Arial" w:eastAsia="Times New Roman" w:hAnsi="Arial" w:cs="Arial"/>
          <w:b/>
          <w:bCs/>
          <w:color w:val="000000"/>
          <w:sz w:val="15"/>
          <w:szCs w:val="15"/>
          <w:lang w:eastAsia="en-GB"/>
        </w:rPr>
        <w:t>Điều 56. Trường hợp, phạm vi bảo lãnh</w:t>
      </w:r>
      <w:bookmarkEnd w:id="71"/>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1.</w:t>
      </w:r>
      <w:r w:rsidRPr="00A2091A">
        <w:rPr>
          <w:rFonts w:ascii="Arial" w:eastAsia="Times New Roman" w:hAnsi="Arial" w:cs="Arial"/>
          <w:color w:val="000000"/>
          <w:sz w:val="15"/>
          <w:szCs w:val="15"/>
          <w:lang w:eastAsia="en-GB"/>
        </w:rPr>
        <w:t> Việc bảo lãnh được thực hiện trong trường hợp người lao động không đủ tiền ký quỹ theo quy định tại Điều 25 của Luật này hoặc để thực hiện các biện pháp bảo đảm đã thỏa thuận quy định tại điểm c khoản 1 Điều 43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Bên bảo lãnh thỏa thuận với doanh nghiệp dịch vụ, đơn vị sự nghiệp về trách nhiệm bảo lãnh một phần hoặc toàn bộ nghĩa vụ của người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Việc bảo lãnh được thực hiện theo, quy định của Bộ luật Dân sự. Trường hợp bên bảo lãnh không thực hiện đúng nghĩa vụ bảo lãnh thì doanh nghiệp dịch vụ, đơn vị sự nghiệp có quyền yêu cầu bên bảo lãnh thanh toán giá trị nghĩa vụ vi phạm và bồi thường thiệt hại.</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72" w:name="dieu_57"/>
      <w:r w:rsidRPr="00A2091A">
        <w:rPr>
          <w:rFonts w:ascii="Arial" w:eastAsia="Times New Roman" w:hAnsi="Arial" w:cs="Arial"/>
          <w:b/>
          <w:bCs/>
          <w:color w:val="000000"/>
          <w:sz w:val="15"/>
          <w:szCs w:val="15"/>
          <w:lang w:eastAsia="en-GB"/>
        </w:rPr>
        <w:t>Điều 57. Thời hạn thực hiện nghĩa vụ bảo lãnh</w:t>
      </w:r>
      <w:bookmarkEnd w:id="72"/>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Thời hạn thực hiện nghĩa vụ bảo lãnh do bên bảo lãnh và doanh nghiệp dịch vụ, đơn vị sự nghiệp thỏa thuận; nếu không thỏa thuận được thì bên bảo lãnh phải thực hiện nghĩa vụ bảo lãnh trong một thời hạn hợp lý do doanh nghiệp dịch vụ, đơn vị sự nghiệp ấn định tính từ thời điểm bên bảo lãnh nhận được thông báo của doanh nghiệp dịch vụ, đơn vị sự nghiệp về việc thực hiện nghĩa vụ thay cho người lao động.</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73" w:name="dieu_58"/>
      <w:r w:rsidRPr="00A2091A">
        <w:rPr>
          <w:rFonts w:ascii="Arial" w:eastAsia="Times New Roman" w:hAnsi="Arial" w:cs="Arial"/>
          <w:b/>
          <w:bCs/>
          <w:color w:val="000000"/>
          <w:sz w:val="15"/>
          <w:szCs w:val="15"/>
          <w:lang w:eastAsia="en-GB"/>
        </w:rPr>
        <w:t>Điều 58. Hợp đồng bảo lãnh</w:t>
      </w:r>
      <w:bookmarkEnd w:id="73"/>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Hợp đồng bảo lãnh phải được lập thành văn bản.</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Hợp đồng bảo lãnh phải có những nội dung chính sau đây: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Phạm vi bảo lãnh;</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Quyền, nghĩa vụ của các bên;</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Chấm dứt bảo lãnh.</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Bộ trưởng Bộ Lao động - Thương binh và Xã hội quy định chi tiết nội dung hợp đồng bảo lãnh và việc thanh lý hợp đồng bảo lãnh cho người lao động Việt Nam đi làm việc ở nước ngoài theo hợp đồng.</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74" w:name="dieu_59"/>
      <w:r w:rsidRPr="00A2091A">
        <w:rPr>
          <w:rFonts w:ascii="Arial" w:eastAsia="Times New Roman" w:hAnsi="Arial" w:cs="Arial"/>
          <w:b/>
          <w:bCs/>
          <w:color w:val="000000"/>
          <w:sz w:val="15"/>
          <w:szCs w:val="15"/>
          <w:lang w:eastAsia="en-GB"/>
        </w:rPr>
        <w:t>Điều 59. Biện pháp bảo đảm thực hiện nghĩa vụ bảo lãnh</w:t>
      </w:r>
      <w:bookmarkEnd w:id="74"/>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Doanh nghiệp dịch vụ, đơn vị sự nghiệp có thể thỏa thuận với bên bảo lãnh về việc sử dụng biện pháp bảo đảm bằng tài sản để thực hiện nghĩa vụ bảo lãnh.</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Việc sử dụng biện pháp bảo đảm bằng tài sản được lập thành văn bản riêng hoặc ghi trong hợp đồng bảo lãnh.</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Việc xác lập, thực hiện biện pháp bảo đảm bằng tài sản để thực hiện nghĩa vụ bảo lãnh được thực hiện theo quy định của pháp luật về dân sự.</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75" w:name="muc_4_1"/>
      <w:r w:rsidRPr="00A2091A">
        <w:rPr>
          <w:rFonts w:ascii="Arial" w:eastAsia="Times New Roman" w:hAnsi="Arial" w:cs="Arial"/>
          <w:b/>
          <w:bCs/>
          <w:color w:val="000000"/>
          <w:sz w:val="15"/>
          <w:szCs w:val="15"/>
          <w:lang w:eastAsia="en-GB"/>
        </w:rPr>
        <w:t>Mục 4. HỖ TRỢ NGƯỜI LAO ĐỘNG SAU KHI VỀ NƯỚC</w:t>
      </w:r>
      <w:bookmarkEnd w:id="75"/>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76" w:name="dieu_60"/>
      <w:r w:rsidRPr="00A2091A">
        <w:rPr>
          <w:rFonts w:ascii="Arial" w:eastAsia="Times New Roman" w:hAnsi="Arial" w:cs="Arial"/>
          <w:b/>
          <w:bCs/>
          <w:color w:val="000000"/>
          <w:sz w:val="15"/>
          <w:szCs w:val="15"/>
          <w:lang w:eastAsia="en-GB"/>
        </w:rPr>
        <w:t>Điều 60. Hỗ trợ tạo việc làm và khởi nghiệp</w:t>
      </w:r>
      <w:bookmarkEnd w:id="76"/>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1.</w:t>
      </w:r>
      <w:r w:rsidRPr="00A2091A">
        <w:rPr>
          <w:rFonts w:ascii="Arial" w:eastAsia="Times New Roman" w:hAnsi="Arial" w:cs="Arial"/>
          <w:color w:val="000000"/>
          <w:sz w:val="15"/>
          <w:szCs w:val="15"/>
          <w:lang w:eastAsia="en-GB"/>
        </w:rPr>
        <w:t> Bộ Lao động - Thương binh và Xã hội phối hợp với các Bộ, ngành hướng dẫn Ủy ban nhân dân cấp tỉnh thực hiện chính sách hỗ trợ người lao động tạo việc làm và khởi nghiệp; kết nối Hệ thống cơ sở dữ liệu về người lao động Việt Nam đi làm việc ở nước ngoài theo hợp đồng với Cơ sở dữ liệu thị trường lao động để người sử dụng lao động, người lao động tiếp cận, khai thác, sử dụng thông tin và tìm kiếm việc làm phù hợp.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Ủy ban nhân dân cấp tỉnh căn cứ điều kiện kinh tế - xã hội và khả năng ngân sách của địa phương trình Hội đồng nhân dân cùng cấp ban hành chính sách hỗ trợ người lao động của địa phương; tổ chức các khóa đào tạo, tập huấn để người lao động có thể sử dụng kiến thức, kỹ năng, kinh nghiệm, trình độ nghề nghiệp.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Trung tâm dịch vụ việc làm cung cấp đầy đủ thông tin về thị trường lao động, nhu cầu tuyển dụng của người sử dụng lao động để người lao động lựa chọn việc làm phù hợp với kiến thức, kỹ năng, kinh nghiệm, trình độ nghề nghiệp được tích lũy sau quá trình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4. Doanh nghiệp dịch vụ hỗ trợ giới thiệu việc làm cho người lao động sau khi về nước.</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77" w:name="dieu_61"/>
      <w:r w:rsidRPr="00A2091A">
        <w:rPr>
          <w:rFonts w:ascii="Arial" w:eastAsia="Times New Roman" w:hAnsi="Arial" w:cs="Arial"/>
          <w:b/>
          <w:bCs/>
          <w:color w:val="000000"/>
          <w:sz w:val="15"/>
          <w:szCs w:val="15"/>
          <w:lang w:eastAsia="en-GB"/>
        </w:rPr>
        <w:t>Điều 61. Hỗ trợ hòa nhập xã hội</w:t>
      </w:r>
      <w:bookmarkEnd w:id="77"/>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Khuyến khích tổ chức, cá nhân tham gia thực hiện hỗ trợ người lao động sau khi về nước tiếp cận dịch vụ tư vấn tâm lý xã hội tự nguyện nhằm hòa nhập xã hội.</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78" w:name="chuong_4"/>
      <w:r w:rsidRPr="00A2091A">
        <w:rPr>
          <w:rFonts w:ascii="Arial" w:eastAsia="Times New Roman" w:hAnsi="Arial" w:cs="Arial"/>
          <w:b/>
          <w:bCs/>
          <w:color w:val="000000"/>
          <w:sz w:val="15"/>
          <w:szCs w:val="15"/>
          <w:lang w:eastAsia="en-GB"/>
        </w:rPr>
        <w:t>Chương IV</w:t>
      </w:r>
      <w:bookmarkEnd w:id="78"/>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79" w:name="chuong_4_name"/>
      <w:r w:rsidRPr="00A2091A">
        <w:rPr>
          <w:rFonts w:ascii="Arial" w:eastAsia="Times New Roman" w:hAnsi="Arial" w:cs="Arial"/>
          <w:b/>
          <w:bCs/>
          <w:color w:val="000000"/>
          <w:sz w:val="24"/>
          <w:szCs w:val="24"/>
          <w:lang w:eastAsia="en-GB"/>
        </w:rPr>
        <w:t>BỒI DƯỠNG KỸ NĂNG NGHỀ, NGOẠI NGỮ, GIÁO DỤC ĐỊNH HƯỚNG CHO NGƯỜI LAO ĐỘNG</w:t>
      </w:r>
      <w:bookmarkEnd w:id="79"/>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80" w:name="dieu_62"/>
      <w:r w:rsidRPr="00A2091A">
        <w:rPr>
          <w:rFonts w:ascii="Arial" w:eastAsia="Times New Roman" w:hAnsi="Arial" w:cs="Arial"/>
          <w:b/>
          <w:bCs/>
          <w:color w:val="000000"/>
          <w:sz w:val="15"/>
          <w:szCs w:val="15"/>
          <w:lang w:eastAsia="en-GB"/>
        </w:rPr>
        <w:t>Điều 62. Mục đích bồi dưỡng kỹ năng nghề, ngoại ngữ, giáo dục định hướng</w:t>
      </w:r>
      <w:bookmarkEnd w:id="80"/>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Bồi dưỡng kỹ năng nghề, ngoại ngữ, giáo dục định hướng cho người lao động trước khi đi làm việc ở nước ngoài để có kỹ năng nghề, ngoại ngữ, kiến thức cơ bản về pháp luật và kiến thức cần thiết khác phù hợp với yêu cầu của thị trường lao động ngoài nước.</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81" w:name="dieu_63"/>
      <w:r w:rsidRPr="00A2091A">
        <w:rPr>
          <w:rFonts w:ascii="Arial" w:eastAsia="Times New Roman" w:hAnsi="Arial" w:cs="Arial"/>
          <w:b/>
          <w:bCs/>
          <w:color w:val="000000"/>
          <w:sz w:val="15"/>
          <w:szCs w:val="15"/>
          <w:lang w:eastAsia="en-GB"/>
        </w:rPr>
        <w:t>Điều 63. Bồi dưỡng kỹ năng nghề, ngoại ngữ</w:t>
      </w:r>
      <w:bookmarkEnd w:id="81"/>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Khi sơ tuyển, tuyển chọn, nếu người lao động chưa đáp ứng điều kiện về kỹ năng nghề, ngoại ngữ theo yêu cầu của bên nước ngoài tiếp nhận lao động thì doanh nghiệp dịch vụ, đơn vị sự nghiệp có thể thỏa thuận với người lao động về việc bồi dưỡng kỹ năng nghề, ngoại ngữ cho người lao động.</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82" w:name="dieu_64"/>
      <w:r w:rsidRPr="00A2091A">
        <w:rPr>
          <w:rFonts w:ascii="Arial" w:eastAsia="Times New Roman" w:hAnsi="Arial" w:cs="Arial"/>
          <w:b/>
          <w:bCs/>
          <w:color w:val="000000"/>
          <w:sz w:val="15"/>
          <w:szCs w:val="15"/>
          <w:lang w:eastAsia="en-GB"/>
        </w:rPr>
        <w:t>Điều 64. Hỗ trợ đối với cơ sở giáo dục nghề nghiệp</w:t>
      </w:r>
      <w:bookmarkEnd w:id="82"/>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lastRenderedPageBreak/>
        <w:t>Nhà nước có chính sách hỗ trợ đầu tư cho cơ sở giáo dục nghề nghiệp tham gia vào việc bồi dưỡng, nâng cao trình độ kỹ năng nghề, ngoại ngữ cho người lao động Việt Nam đi làm việc ở nước ngoài theo hợp đồng để đáp ứng yêu cầu của bên nước ngoài tiếp nhận lao động và phù hợp với quy định của Luật Giáo dục nghề nghiệp.</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83" w:name="dieu_65"/>
      <w:r w:rsidRPr="00A2091A">
        <w:rPr>
          <w:rFonts w:ascii="Arial" w:eastAsia="Times New Roman" w:hAnsi="Arial" w:cs="Arial"/>
          <w:b/>
          <w:bCs/>
          <w:color w:val="000000"/>
          <w:sz w:val="15"/>
          <w:szCs w:val="15"/>
          <w:lang w:eastAsia="en-GB"/>
        </w:rPr>
        <w:t>Điều 65. Giáo dục định hướng</w:t>
      </w:r>
      <w:bookmarkEnd w:id="83"/>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1.</w:t>
      </w:r>
      <w:r w:rsidRPr="00A2091A">
        <w:rPr>
          <w:rFonts w:ascii="Arial" w:eastAsia="Times New Roman" w:hAnsi="Arial" w:cs="Arial"/>
          <w:color w:val="000000"/>
          <w:sz w:val="15"/>
          <w:szCs w:val="15"/>
          <w:lang w:eastAsia="en-GB"/>
        </w:rPr>
        <w:t> Nội dung giáo dục định hướng bao gồm:</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a)</w:t>
      </w:r>
      <w:r w:rsidRPr="00A2091A">
        <w:rPr>
          <w:rFonts w:ascii="Arial" w:eastAsia="Times New Roman" w:hAnsi="Arial" w:cs="Arial"/>
          <w:color w:val="000000"/>
          <w:sz w:val="15"/>
          <w:szCs w:val="15"/>
          <w:lang w:eastAsia="en-GB"/>
        </w:rPr>
        <w:t> Truyền thống, bản sắc văn hóa của dân tộc Việt Nam;</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Kiến thức cơ bản về pháp luật Việt Nam và pháp luật nước tiếp nhận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Nội dung cơ bản của các loại hợp đồng liên quan đến việc người lao động Việt Nam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d) Kỹ năng chi tiêu, tiết kiệm, gửi tiền về nước trong thời gian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đ) Kỷ luật lao động, an toàn và vệ sinh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e) Phong tục tập quán, văn hóa của nước tiếp nhận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g) Cách thức ứng xử trong lao động và đời sống;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h) Sử dụng các phương tiện thông tin liên lạc, giao thông, mua bán; sử dụng các dụng cụ, thiết bị phục vụ sinh hoạt đời sống hằng ngày;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i) Kiến thức cơ bản về cưỡng bức lao động, phòng, chống buôn bán người, bình đẳng giới, lạm dụng tình dục, bạo lực giới và các kỹ năng phòng ngừa;</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k) Nội dung cơ bản về bảo hộ công dân, bảo vệ quyền và lợi ích hợp pháp, chính đáng và những vấn đề cần phòng ngừa trong thời gian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l) Định hướng về việc tiếp cận cơ hội việc làm sau khi về nước;</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m) Thông tin về các địa chỉ và đường dây nóng hỗ trợ người lao động khi gặp khó khăn trong thời gian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Doanh nghiệp, đơn vị sự nghiệp, tổ chức, cá nhân Việt Nam đưa người lao động đi làm việc ở nước ngoài có trách nhiệm tổ chức giáo dục định hướng để người lao động được cấp giấy chứng nhận hoàn thành khóa học giáo dục định hướng trước khi đi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Bộ trưởng Bộ Lao động - Thương binh và Xã hội quy định về chương trình, nội dung, thời lượng giáo dục định hướng, mẫu và thời hạn của giấy chứng nhận hoàn thành khóa học giáo dục định hướng.</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84" w:name="chuong_5"/>
      <w:r w:rsidRPr="00A2091A">
        <w:rPr>
          <w:rFonts w:ascii="Arial" w:eastAsia="Times New Roman" w:hAnsi="Arial" w:cs="Arial"/>
          <w:b/>
          <w:bCs/>
          <w:color w:val="000000"/>
          <w:sz w:val="15"/>
          <w:szCs w:val="15"/>
          <w:lang w:eastAsia="en-GB"/>
        </w:rPr>
        <w:t>Chương V</w:t>
      </w:r>
      <w:bookmarkEnd w:id="84"/>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85" w:name="chuong_5_name"/>
      <w:r w:rsidRPr="00A2091A">
        <w:rPr>
          <w:rFonts w:ascii="Arial" w:eastAsia="Times New Roman" w:hAnsi="Arial" w:cs="Arial"/>
          <w:b/>
          <w:bCs/>
          <w:color w:val="000000"/>
          <w:sz w:val="24"/>
          <w:szCs w:val="24"/>
          <w:lang w:eastAsia="en-GB"/>
        </w:rPr>
        <w:t>QUỸ HỖ TRỢ VIỆC LÀM NGOÀI NƯỚC</w:t>
      </w:r>
      <w:bookmarkEnd w:id="85"/>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86" w:name="dieu_66"/>
      <w:r w:rsidRPr="00A2091A">
        <w:rPr>
          <w:rFonts w:ascii="Arial" w:eastAsia="Times New Roman" w:hAnsi="Arial" w:cs="Arial"/>
          <w:b/>
          <w:bCs/>
          <w:color w:val="000000"/>
          <w:sz w:val="15"/>
          <w:szCs w:val="15"/>
          <w:lang w:eastAsia="en-GB"/>
        </w:rPr>
        <w:t>Điều 66. Quỹ Hỗ trợ việc làm ngoài nước</w:t>
      </w:r>
      <w:bookmarkEnd w:id="86"/>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Quỹ Hỗ trợ việc làm ngoài nước là quỹ tài chính nhà nước ngoài ngân sách thuộc Bộ Lao động - Thương binh và Xã hội nhằm hỗ trợ phát triển, ổn định và mở rộng thị trường; phòng ngừa, giảm thiểu và khắc phục rủi ro đối với người lao động và doanh nghiệp; bảo hộ quyền và lợi ích hợp pháp của người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Quỹ hoạt động không vì mục đích lợi nhuận, có tư cách pháp nhân, được hạch toán độc lập.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Quỹ Hỗ trợ việc làm ngoài nước thực hiện chế độ kế toán, kiểm toán và công khai kết quả hoạt động hằng năm, kết quả kiểm toán theo quy định của pháp luật trên cổng thông tin điện tử của Bộ Lao động - Thương binh và Xã hội.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3.</w:t>
      </w:r>
      <w:r w:rsidRPr="00A2091A">
        <w:rPr>
          <w:rFonts w:ascii="Arial" w:eastAsia="Times New Roman" w:hAnsi="Arial" w:cs="Arial"/>
          <w:color w:val="000000"/>
          <w:sz w:val="15"/>
          <w:szCs w:val="15"/>
          <w:lang w:eastAsia="en-GB"/>
        </w:rPr>
        <w:t> Thủ tướng Chính phủ quyết định thành lập Quỹ Hỗ trợ việc làm ngoài nước; quy định về tổ chức hoạt động của Quỹ, việc quản lý và sử dụng Quỹ, mức đóng góp vào Quỹ của doanh nghiệp, người lao động, nội dung chi, mức chi đối với các nhiệm vụ quy định tại Điều 67 của Luật này.</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87" w:name="dieu_67"/>
      <w:r w:rsidRPr="00A2091A">
        <w:rPr>
          <w:rFonts w:ascii="Arial" w:eastAsia="Times New Roman" w:hAnsi="Arial" w:cs="Arial"/>
          <w:b/>
          <w:bCs/>
          <w:color w:val="000000"/>
          <w:sz w:val="15"/>
          <w:szCs w:val="15"/>
          <w:lang w:eastAsia="en-GB"/>
        </w:rPr>
        <w:t>Điều 67. Nhiệm vụ của Quỹ Hỗ trợ việc làm ngoài nước</w:t>
      </w:r>
      <w:bookmarkEnd w:id="87"/>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1.</w:t>
      </w:r>
      <w:r w:rsidRPr="00A2091A">
        <w:rPr>
          <w:rFonts w:ascii="Arial" w:eastAsia="Times New Roman" w:hAnsi="Arial" w:cs="Arial"/>
          <w:color w:val="000000"/>
          <w:sz w:val="15"/>
          <w:szCs w:val="15"/>
          <w:lang w:eastAsia="en-GB"/>
        </w:rPr>
        <w:t> Hỗ trợ đối với người lao động trong trường hợp sau đây: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Người lao động phải về nước trước thời hạn do bị tai nạn lao động, tai nạn rủi ro, ốm đau, bệnh tật đến mức không còn khả năng tiếp tục làm việc;</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Người lao động phải về nước trước thời hạn vì người sử dụng lao động ở nước ngoài giải thể, phá sản hoặc thu hẹp sản xuất do thiên tai, dịch bệnh, bất ổn chính trị, chiến tranh, suy thoái kinh tế hoặc vì lý do bất khả kháng khác;</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Người lao động phải về nước trước thời hạn do đơn phương chấm dứt hợp đồng lao động theo quy định tại điểm đ khoản 1 Điều 6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d) Giải quyết tranh chấp phát sinh liên quan đến người lao động trong hoạt động đưa người lao động Việt Nam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đ) Hỗ trợ thân nhân người lao động trong trường hợp người lao động chết, bị mất tích trong thời gian làm việc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Hỗ trợ đối với doanh nghiệp trong trường hợp sau đây: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Khai thác, phát triển, ổn định thị trường lao động ngoài nước;</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Giải quyết những rủi ro liên quan đến người lao động do mình đưa đi.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Hỗ trợ cho hoạt động liên quan trực tiếp đến người lao động Việt Nam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4. Chi phí quản lý Quỹ Hỗ trợ việc làm ngoài nước.</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88" w:name="dieu_68"/>
      <w:r w:rsidRPr="00A2091A">
        <w:rPr>
          <w:rFonts w:ascii="Arial" w:eastAsia="Times New Roman" w:hAnsi="Arial" w:cs="Arial"/>
          <w:b/>
          <w:bCs/>
          <w:color w:val="000000"/>
          <w:sz w:val="15"/>
          <w:szCs w:val="15"/>
          <w:lang w:eastAsia="en-GB"/>
        </w:rPr>
        <w:t>Điều 68. Nguồn hình thành Quỹ Hỗ trợ việc làm ngoài nước</w:t>
      </w:r>
      <w:bookmarkEnd w:id="88"/>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lastRenderedPageBreak/>
        <w:t>1. Đóng góp của doanh nghiệp dịch vụ.</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Đóng góp của người lao động.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Các nguồn thu hợp pháp khác.</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89" w:name="chuong_6"/>
      <w:r w:rsidRPr="00A2091A">
        <w:rPr>
          <w:rFonts w:ascii="Arial" w:eastAsia="Times New Roman" w:hAnsi="Arial" w:cs="Arial"/>
          <w:b/>
          <w:bCs/>
          <w:color w:val="000000"/>
          <w:sz w:val="15"/>
          <w:szCs w:val="15"/>
          <w:lang w:eastAsia="en-GB"/>
        </w:rPr>
        <w:t>Chương VI</w:t>
      </w:r>
      <w:bookmarkEnd w:id="89"/>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90" w:name="chuong_6_name"/>
      <w:r w:rsidRPr="00A2091A">
        <w:rPr>
          <w:rFonts w:ascii="Arial" w:eastAsia="Times New Roman" w:hAnsi="Arial" w:cs="Arial"/>
          <w:b/>
          <w:bCs/>
          <w:color w:val="000000"/>
          <w:sz w:val="24"/>
          <w:szCs w:val="24"/>
          <w:lang w:eastAsia="en-GB"/>
        </w:rPr>
        <w:t>QUẢN LÝ NHÀ NƯỚC VỀ NGƯỜI LAO ĐỘNG VIỆT NAM ĐI LÀM VIỆC Ở NƯỚC NGOÀI THEO HỢP ĐỒNG</w:t>
      </w:r>
      <w:bookmarkEnd w:id="90"/>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91" w:name="dieu_69"/>
      <w:r w:rsidRPr="00A2091A">
        <w:rPr>
          <w:rFonts w:ascii="Arial" w:eastAsia="Times New Roman" w:hAnsi="Arial" w:cs="Arial"/>
          <w:b/>
          <w:bCs/>
          <w:color w:val="000000"/>
          <w:sz w:val="15"/>
          <w:szCs w:val="15"/>
          <w:lang w:eastAsia="en-GB"/>
        </w:rPr>
        <w:t>Điều 69. Nội dung quản lý nhà nước về người lao động Việt Nam đi làm việc ở nước ngoài theo hợp đồng</w:t>
      </w:r>
      <w:bookmarkEnd w:id="91"/>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1.</w:t>
      </w:r>
      <w:r w:rsidRPr="00A2091A">
        <w:rPr>
          <w:rFonts w:ascii="Arial" w:eastAsia="Times New Roman" w:hAnsi="Arial" w:cs="Arial"/>
          <w:color w:val="000000"/>
          <w:sz w:val="15"/>
          <w:szCs w:val="15"/>
          <w:lang w:eastAsia="en-GB"/>
        </w:rPr>
        <w:t> Xây dựng và tổ chức thực hiện chính sách, kế hoạch đưa người lao động Việt Nam đi làm việc ở nước ngoài theo hợp đồng phù hợp với điều kiện phát triển kinh tế - xã hội của đất nước trong từng thời kỳ.</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Xây dựng, ban hành, tổ chức thực hiện và tuyên truyền, phổ biến, giáo dục pháp luật về người lao động Việt Nam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Tổ chức quản lý và chỉ đạo, hướng dẫn thực hiện công tác quản lý người lao động Việt Nam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4. Thực hiện quản lý người lao động Việt Nam đi làm việc ở nước ngoài theo hợp đồng bằng mã số, tích hợp trên Hệ thống cơ sở dữ liệu về người lao động Việt Nam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5. Xúc tiến mở rộng, ổn định và phát triển thị trường lao động ngoài nước.</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6. Hợp tác quốc tế trong lĩnh vực người lao động Việt Nam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7. Kiểm tra, thanh tra, xử lý vi phạm, giải quyết khiếu nại, tố cáo trong lĩnh vực người lao động Việt Nam đi làm việc ở nước ngoài theo hợp đồng.</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92" w:name="dieu_70"/>
      <w:r w:rsidRPr="00A2091A">
        <w:rPr>
          <w:rFonts w:ascii="Arial" w:eastAsia="Times New Roman" w:hAnsi="Arial" w:cs="Arial"/>
          <w:b/>
          <w:bCs/>
          <w:color w:val="000000"/>
          <w:sz w:val="15"/>
          <w:szCs w:val="15"/>
          <w:lang w:eastAsia="en-GB"/>
        </w:rPr>
        <w:t>Điều 70. Trách nhiệm quản lý nhà nước về người lao động Việt Nam đi làm việc ở nước ngoài theo hợp đồng</w:t>
      </w:r>
      <w:bookmarkEnd w:id="92"/>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Chính phủ thống nhất quản lý nhà nước về người lao động Việt Nam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Bộ Lao động - Thương binh và Xã hội chịu trách nhiệm trước Chính phủ thực hiện quản lý nhà nước về người lao động Việt Nam đi làm việc ở nước ngoài theo hợp đồng và có trách nhiệm sau đây: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Công khai, minh bạch các thông tin về hoạt động đưa người lao động Việt Nam đi làm việc ở nước ngoài theo hợp đồng trên cổng thông tin điện tử của Bộ Lao động - Thương binh và Xã hội;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Xây dựng, quản lý, vận hành, cập nhật và chia sẻ cơ sở dữ liệu về người lao động Việt Nam đi làm việc ở nước ngoài theo hợp đồng ;</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Phối hợp với Bộ Ngoại giao cử công chức và hướng dẫn nghiệp vụ quản lý lao động đối với cơ quan đại diện Việt Nam ở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Bộ, cơ quan ngang Bộ, trong phạm vi nhiệm vụ, quyền hạn của mình, phối hợp với Bộ Lao động - Thương binh và Xã hội thực hiện quản lý nhà nước về người lao động Việt Nam đi làm việc ở nước ngoài theo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4. Ủy ban nhân dân các cấp thực hiện quản lý nhà nước về người lao động Việt Nam đi làm việc ở nước ngoài theo hợp đồng trong phạm vi địa phương.</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93" w:name="dieu_71"/>
      <w:r w:rsidRPr="00A2091A">
        <w:rPr>
          <w:rFonts w:ascii="Arial" w:eastAsia="Times New Roman" w:hAnsi="Arial" w:cs="Arial"/>
          <w:b/>
          <w:bCs/>
          <w:color w:val="000000"/>
          <w:sz w:val="15"/>
          <w:szCs w:val="15"/>
          <w:lang w:eastAsia="en-GB"/>
        </w:rPr>
        <w:t>Điều 71. Trách nhiệm của cơ quan đại diện Việt Nam ở nước ngoài</w:t>
      </w:r>
      <w:bookmarkEnd w:id="93"/>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shd w:val="clear" w:color="auto" w:fill="FFFFFF"/>
          <w:lang w:eastAsia="en-GB"/>
        </w:rPr>
        <w:t>1.</w:t>
      </w:r>
      <w:r w:rsidRPr="00A2091A">
        <w:rPr>
          <w:rFonts w:ascii="Arial" w:eastAsia="Times New Roman" w:hAnsi="Arial" w:cs="Arial"/>
          <w:color w:val="000000"/>
          <w:sz w:val="15"/>
          <w:szCs w:val="15"/>
          <w:lang w:eastAsia="en-GB"/>
        </w:rPr>
        <w:t> Bảo hộ quyền và lợi ích hợp pháp của người lao động Việt Nam đi làm việc ở nước ngoài theo hợp đồng; xử lý hành vi vi phạm của người lao động Việt Nam đi làm việc ở nước ngoài theo hợp đồng theo quy định của pháp luật về xử lý vi phạm hành chính.</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Phối hợp với Bộ Lao động - Thương binh và Xã hội trong việc nghiên cứu, tìm hiểu thị trường, chính sách, pháp luật của nước sở tại về người lao động nước ngoài; cung cấp thông tin, hướng dẫn các doanh nghiệp dịch vụ tiếp cận thị trường.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Hỗ trợ cơ quan quản lý nhà nước về người lao động Việt Nam đi làm việc ở nước ngoài theo hợp đồng trong việc thẩm định các điều kiện tiếp nhận lao động và thực hiện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4. Hỗ trợ, hướng dẫn và phối hợp với cơ quan, doanh nghiệp, đơn vị sự nghiệp, tổ chức, cá nhân Việt Nam đầu tư ra nước ngoài và cơ quan, tổ chức của nước sở tại trong việc quản lý, giải quyết các vấn đề phát sinh đối với người lao động, đưa người lao động về nước.</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5. Hỗ trợ người lao động tiếp cận, đóng góp, thực hiện các thủ tục và nhận hỗ trợ từ Quỹ Hỗ trợ việc làm ngoài nước trong thời gian làm việc ở nước ngoài.</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94" w:name="chuong_7"/>
      <w:r w:rsidRPr="00A2091A">
        <w:rPr>
          <w:rFonts w:ascii="Arial" w:eastAsia="Times New Roman" w:hAnsi="Arial" w:cs="Arial"/>
          <w:b/>
          <w:bCs/>
          <w:color w:val="000000"/>
          <w:sz w:val="15"/>
          <w:szCs w:val="15"/>
          <w:lang w:eastAsia="en-GB"/>
        </w:rPr>
        <w:t>Chương VII</w:t>
      </w:r>
      <w:bookmarkEnd w:id="94"/>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95" w:name="chuong_7_name"/>
      <w:r w:rsidRPr="00A2091A">
        <w:rPr>
          <w:rFonts w:ascii="Arial" w:eastAsia="Times New Roman" w:hAnsi="Arial" w:cs="Arial"/>
          <w:b/>
          <w:bCs/>
          <w:color w:val="000000"/>
          <w:sz w:val="24"/>
          <w:szCs w:val="24"/>
          <w:lang w:eastAsia="en-GB"/>
        </w:rPr>
        <w:t>GIẢI QUYẾT TRANH CHẤP</w:t>
      </w:r>
      <w:bookmarkEnd w:id="95"/>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96" w:name="dieu_72"/>
      <w:r w:rsidRPr="00A2091A">
        <w:rPr>
          <w:rFonts w:ascii="Arial" w:eastAsia="Times New Roman" w:hAnsi="Arial" w:cs="Arial"/>
          <w:b/>
          <w:bCs/>
          <w:color w:val="000000"/>
          <w:sz w:val="15"/>
          <w:szCs w:val="15"/>
          <w:lang w:eastAsia="en-GB"/>
        </w:rPr>
        <w:t>Điều 72. Nguyên tắc giải quyết tranh chấp</w:t>
      </w:r>
      <w:bookmarkEnd w:id="96"/>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Tranh chấp giữa người lao động với doanh nghiệp, đơn vị sự nghiệp, tổ chức, cá nhân Việt Nam đưa người lao động Việt Nam đi làm việc ở nước ngoài theo hợp đồng được giải quyết trên cơ sở hợp đồng đã ký kết giữa các bên và quy định của pháp luật Việt Nam.</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Tranh chấp giữa người lao động Việt Nam với người sử dụng lao động ở nước ngoài được giải quyết trên cơ sở thỏa thuận đã giao kết giữa các bên và quy định pháp luật của nước tiếp nhận lao động, điều ước quốc tế mà nước Cộng hòa xã hội chủ nghĩa Việt Nam là thành viên, thỏa thuận quốc tế mà Bộ, cơ quan ngang Bộ, cơ quan thuộc Chính phủ ký kết với bên nước ngoài.</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3. Tranh chấp giữa doanh nghiệp dịch vụ, đơn vị sự nghiệp đưa người lao động Việt Nam đi làm việc ở nước ngoài theo hợp đồng với bên nước ngoài tiếp nhận lao động hoặc tổ chức, cá nhân trung gian được giải quyết trên cơ sở thỏa thuận đã giao kết giữa các bên và quy định của pháp luật Việt Nam, pháp luật của nước tiếp nhận lao động, điều ước quốc tế mà nước Cộng hòa xã hội chủ nghĩa Việt Nam là thành viên, thỏa thuận quốc tế mà Bộ, cơ quan ngang Bộ, cơ quan thuộc Chính phủ ký với bên nước ngoài.</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97" w:name="chuong_8"/>
      <w:r w:rsidRPr="00A2091A">
        <w:rPr>
          <w:rFonts w:ascii="Arial" w:eastAsia="Times New Roman" w:hAnsi="Arial" w:cs="Arial"/>
          <w:b/>
          <w:bCs/>
          <w:color w:val="000000"/>
          <w:sz w:val="15"/>
          <w:szCs w:val="15"/>
          <w:lang w:eastAsia="en-GB"/>
        </w:rPr>
        <w:t>Chương VIII</w:t>
      </w:r>
      <w:bookmarkEnd w:id="97"/>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98" w:name="chuong_8_name"/>
      <w:r w:rsidRPr="00A2091A">
        <w:rPr>
          <w:rFonts w:ascii="Arial" w:eastAsia="Times New Roman" w:hAnsi="Arial" w:cs="Arial"/>
          <w:b/>
          <w:bCs/>
          <w:color w:val="000000"/>
          <w:sz w:val="24"/>
          <w:szCs w:val="24"/>
          <w:lang w:eastAsia="en-GB"/>
        </w:rPr>
        <w:t>ĐIỀU KHOẢN THI HÀNH</w:t>
      </w:r>
      <w:bookmarkEnd w:id="98"/>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99" w:name="dieu_73"/>
      <w:r w:rsidRPr="00A2091A">
        <w:rPr>
          <w:rFonts w:ascii="Arial" w:eastAsia="Times New Roman" w:hAnsi="Arial" w:cs="Arial"/>
          <w:b/>
          <w:bCs/>
          <w:color w:val="000000"/>
          <w:sz w:val="15"/>
          <w:szCs w:val="15"/>
          <w:lang w:eastAsia="en-GB"/>
        </w:rPr>
        <w:lastRenderedPageBreak/>
        <w:t>Điều 73. Hiệu lực thi hành</w:t>
      </w:r>
      <w:bookmarkEnd w:id="99"/>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Luật này có hiệu lực thi hành từ ngày 01 tháng 01 năm 2022.</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Luật Người lao động Việt Nam đi làm việc ở nước ngoài theo hợp đồng số 72/2006/QH11 hết hiệu lực kể từ ngày Luật này có hiệu lực thi hành.</w:t>
      </w:r>
    </w:p>
    <w:p w:rsidR="00A2091A" w:rsidRPr="00A2091A" w:rsidRDefault="00A2091A" w:rsidP="00A2091A">
      <w:pPr>
        <w:shd w:val="clear" w:color="auto" w:fill="FFFFFF"/>
        <w:spacing w:after="0" w:line="195" w:lineRule="atLeast"/>
        <w:jc w:val="both"/>
        <w:rPr>
          <w:rFonts w:ascii="Arial" w:eastAsia="Times New Roman" w:hAnsi="Arial" w:cs="Arial"/>
          <w:color w:val="000000"/>
          <w:sz w:val="15"/>
          <w:szCs w:val="15"/>
          <w:lang w:eastAsia="en-GB"/>
        </w:rPr>
      </w:pPr>
      <w:bookmarkStart w:id="100" w:name="dieu_74"/>
      <w:r w:rsidRPr="00A2091A">
        <w:rPr>
          <w:rFonts w:ascii="Arial" w:eastAsia="Times New Roman" w:hAnsi="Arial" w:cs="Arial"/>
          <w:b/>
          <w:bCs/>
          <w:color w:val="000000"/>
          <w:sz w:val="15"/>
          <w:szCs w:val="15"/>
          <w:lang w:eastAsia="en-GB"/>
        </w:rPr>
        <w:t>Điều 74. Quy định chuyển tiếp</w:t>
      </w:r>
      <w:bookmarkEnd w:id="100"/>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1. Kể từ ngày Luật này có hiệu lực thi hành:</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a) Doanh nghiệp dịch vụ đã được cấp Giấy phép theo quy định của Luật Người lao động Việt Nam đi làm việc ở nước ngoài theo hợp đồng số 72/2006/QH11 thì được tiếp tục hoạt động theo Giấy phép đã được cấp.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Trường hợp doanh nghiệp dịch vụ không bảo đảm điều kiện quy định tại các điểm a, b, d, đ và e khoản 1 Điều 10 của Luật này thì phải bổ sung đầy đủ điều kiện trong thời hạn 12 tháng; trường hợp không bổ sung đầy đủ thì phải chấm dứt hoạt động dịch vụ đưa người lao động Việt Nam đi làm việc ở nước ngoài và bị thu hồi Giấy phép;</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b) Doanh nghiệp dịch vụ đã được cấp Giấy phép theo quy định của Luật Người lao động Việt Nam đi làm việc ở nước ngoài theo hợp đồng số 72/2006/QH11 và bảo đảm điều kiện quy định tại các điểm a, b, d, đ và e khoản 1 Điều 10 của Luật này thì có thể đề nghị đổi Giấy phép nếu có nhu cầu;</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c) Hợp đồng đưa người lao động Việt Nam đi làm việc ở nước ngoài, hợp đồng đưa người lao động đi thực tập và thỏa thuận khác có liên quan đã được ký kết và người lao động đã xuất cảnh trước ngày Luật này có hiệu lực thi hành thì tiếp tục được thực hiện cho đến khi kết thúc hợp đồng;</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d) Hợp đồng cung ứng lao động, hợp đồng nhận lao động thực tập đã được ký kết trước ngày Luật này có hiệu lực thi hành thì tiếp tục được thực hiện cho đến khi kết thúc hợp đồng đối với những nội dung liên quan đến người lao động xuất cảnh trước ngày 01 tháng 7 năm 2022; trường hợp người lao động xuất cảnh từ ngày 01 tháng 7 năm 2022 thì hợp đồng cung ứng lao động, hợp đồng nhận lao động thực tập phải được rà soát để đàm phán sửa đổi, bổ sung hoặc ký kết mới bảo đảm phù hợp theo quy định của Luật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color w:val="000000"/>
          <w:sz w:val="15"/>
          <w:szCs w:val="15"/>
          <w:lang w:eastAsia="en-GB"/>
        </w:rPr>
        <w:t>2. Chính phủ quy định về hồ sơ, thủ tục đổi Giấy phép quy định tại điểm b khoản 1 Điều này.</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i/>
          <w:iCs/>
          <w:color w:val="000000"/>
          <w:sz w:val="15"/>
          <w:szCs w:val="15"/>
          <w:lang w:eastAsia="en-GB"/>
        </w:rPr>
        <w:t>Luật này được Quốc hội nước Cộng hòa xã hội chủ nghĩa Việt Nam khóa XIV, kỳ họp thứ 10 thông qua ngày 13 tháng 11 năm 2020.</w:t>
      </w:r>
    </w:p>
    <w:p w:rsidR="00A2091A" w:rsidRPr="00A2091A" w:rsidRDefault="00A2091A" w:rsidP="00A2091A">
      <w:pPr>
        <w:shd w:val="clear" w:color="auto" w:fill="FFFFFF"/>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i/>
          <w:iCs/>
          <w:color w:val="000000"/>
          <w:sz w:val="15"/>
          <w:szCs w:val="15"/>
          <w:lang w:eastAsia="en-GB"/>
        </w:rPr>
        <w:t> </w:t>
      </w:r>
    </w:p>
    <w:tbl>
      <w:tblPr>
        <w:tblW w:w="0" w:type="auto"/>
        <w:tblCellSpacing w:w="0" w:type="dxa"/>
        <w:shd w:val="clear" w:color="auto" w:fill="FFFFFF"/>
        <w:tblCellMar>
          <w:left w:w="0" w:type="dxa"/>
          <w:right w:w="0" w:type="dxa"/>
        </w:tblCellMar>
        <w:tblLook w:val="04A0"/>
      </w:tblPr>
      <w:tblGrid>
        <w:gridCol w:w="4068"/>
        <w:gridCol w:w="4788"/>
      </w:tblGrid>
      <w:tr w:rsidR="00A2091A" w:rsidRPr="00A2091A" w:rsidTr="00A2091A">
        <w:trPr>
          <w:tblCellSpacing w:w="0" w:type="dxa"/>
        </w:trPr>
        <w:tc>
          <w:tcPr>
            <w:tcW w:w="4068" w:type="dxa"/>
            <w:shd w:val="clear" w:color="auto" w:fill="FFFFFF"/>
            <w:tcMar>
              <w:top w:w="0" w:type="dxa"/>
              <w:left w:w="108" w:type="dxa"/>
              <w:bottom w:w="0" w:type="dxa"/>
              <w:right w:w="108" w:type="dxa"/>
            </w:tcMar>
            <w:hideMark/>
          </w:tcPr>
          <w:p w:rsidR="00A2091A" w:rsidRPr="00A2091A" w:rsidRDefault="00A2091A" w:rsidP="00A2091A">
            <w:pPr>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b/>
                <w:bCs/>
                <w:color w:val="000000"/>
                <w:sz w:val="15"/>
                <w:szCs w:val="15"/>
                <w:lang w:eastAsia="en-GB"/>
              </w:rPr>
              <w:t> </w:t>
            </w:r>
          </w:p>
        </w:tc>
        <w:tc>
          <w:tcPr>
            <w:tcW w:w="4788" w:type="dxa"/>
            <w:shd w:val="clear" w:color="auto" w:fill="FFFFFF"/>
            <w:tcMar>
              <w:top w:w="0" w:type="dxa"/>
              <w:left w:w="108" w:type="dxa"/>
              <w:bottom w:w="0" w:type="dxa"/>
              <w:right w:w="108" w:type="dxa"/>
            </w:tcMar>
            <w:hideMark/>
          </w:tcPr>
          <w:p w:rsidR="00A2091A" w:rsidRPr="00A2091A" w:rsidRDefault="00A2091A" w:rsidP="00A2091A">
            <w:pPr>
              <w:spacing w:before="120" w:after="120" w:line="195" w:lineRule="atLeast"/>
              <w:jc w:val="both"/>
              <w:rPr>
                <w:rFonts w:ascii="Arial" w:eastAsia="Times New Roman" w:hAnsi="Arial" w:cs="Arial"/>
                <w:color w:val="000000"/>
                <w:sz w:val="15"/>
                <w:szCs w:val="15"/>
                <w:lang w:eastAsia="en-GB"/>
              </w:rPr>
            </w:pPr>
            <w:r w:rsidRPr="00A2091A">
              <w:rPr>
                <w:rFonts w:ascii="Arial" w:eastAsia="Times New Roman" w:hAnsi="Arial" w:cs="Arial"/>
                <w:b/>
                <w:bCs/>
                <w:color w:val="000000"/>
                <w:sz w:val="15"/>
                <w:szCs w:val="15"/>
                <w:lang w:eastAsia="en-GB"/>
              </w:rPr>
              <w:t>CHỦ TỊCH QUỐC HỘI</w:t>
            </w:r>
            <w:r w:rsidRPr="00A2091A">
              <w:rPr>
                <w:rFonts w:ascii="Arial" w:eastAsia="Times New Roman" w:hAnsi="Arial" w:cs="Arial"/>
                <w:b/>
                <w:bCs/>
                <w:color w:val="000000"/>
                <w:sz w:val="15"/>
                <w:szCs w:val="15"/>
                <w:lang w:eastAsia="en-GB"/>
              </w:rPr>
              <w:br/>
            </w:r>
            <w:r w:rsidRPr="00A2091A">
              <w:rPr>
                <w:rFonts w:ascii="Arial" w:eastAsia="Times New Roman" w:hAnsi="Arial" w:cs="Arial"/>
                <w:b/>
                <w:bCs/>
                <w:color w:val="000000"/>
                <w:sz w:val="15"/>
                <w:szCs w:val="15"/>
                <w:lang w:eastAsia="en-GB"/>
              </w:rPr>
              <w:br/>
            </w:r>
            <w:r w:rsidRPr="00A2091A">
              <w:rPr>
                <w:rFonts w:ascii="Arial" w:eastAsia="Times New Roman" w:hAnsi="Arial" w:cs="Arial"/>
                <w:b/>
                <w:bCs/>
                <w:color w:val="000000"/>
                <w:sz w:val="15"/>
                <w:szCs w:val="15"/>
                <w:lang w:eastAsia="en-GB"/>
              </w:rPr>
              <w:br/>
            </w:r>
            <w:r w:rsidRPr="00A2091A">
              <w:rPr>
                <w:rFonts w:ascii="Arial" w:eastAsia="Times New Roman" w:hAnsi="Arial" w:cs="Arial"/>
                <w:b/>
                <w:bCs/>
                <w:color w:val="000000"/>
                <w:sz w:val="15"/>
                <w:szCs w:val="15"/>
                <w:lang w:eastAsia="en-GB"/>
              </w:rPr>
              <w:br/>
            </w:r>
            <w:r w:rsidRPr="00A2091A">
              <w:rPr>
                <w:rFonts w:ascii="Arial" w:eastAsia="Times New Roman" w:hAnsi="Arial" w:cs="Arial"/>
                <w:b/>
                <w:bCs/>
                <w:color w:val="000000"/>
                <w:sz w:val="15"/>
                <w:szCs w:val="15"/>
                <w:lang w:eastAsia="en-GB"/>
              </w:rPr>
              <w:br/>
              <w:t>Nguyễn Thị Kim Ngân</w:t>
            </w:r>
          </w:p>
        </w:tc>
      </w:tr>
    </w:tbl>
    <w:p w:rsidR="00B17CCC" w:rsidRDefault="00B17CCC" w:rsidP="00A2091A">
      <w:pPr>
        <w:jc w:val="both"/>
      </w:pPr>
    </w:p>
    <w:sectPr w:rsidR="00B17CCC" w:rsidSect="00DD7529">
      <w:pgSz w:w="11906" w:h="16838" w:code="9"/>
      <w:pgMar w:top="1134" w:right="851"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compat/>
  <w:rsids>
    <w:rsidRoot w:val="00A2091A"/>
    <w:rsid w:val="00A2091A"/>
    <w:rsid w:val="00A42287"/>
    <w:rsid w:val="00B17CCC"/>
    <w:rsid w:val="00DD7529"/>
    <w:rsid w:val="00E63F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C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091A"/>
    <w:pPr>
      <w:spacing w:before="100" w:beforeAutospacing="1" w:after="100" w:afterAutospacing="1" w:line="240" w:lineRule="auto"/>
    </w:pPr>
    <w:rPr>
      <w:rFonts w:eastAsia="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44784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13420</Words>
  <Characters>76497</Characters>
  <Application>Microsoft Office Word</Application>
  <DocSecurity>0</DocSecurity>
  <Lines>637</Lines>
  <Paragraphs>179</Paragraphs>
  <ScaleCrop>false</ScaleCrop>
  <Company/>
  <LinksUpToDate>false</LinksUpToDate>
  <CharactersWithSpaces>89738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tktp-cntt</dc:creator>
  <cp:lastModifiedBy>tktp-cntt</cp:lastModifiedBy>
  <cp:revision>2</cp:revision>
  <dcterms:created xsi:type="dcterms:W3CDTF">2020-12-21T09:04:00Z</dcterms:created>
  <dcterms:modified xsi:type="dcterms:W3CDTF">2020-12-28T06:52:00Z</dcterms:modified>
</cp:coreProperties>
</file>